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021F024" w:rsidR="00384630" w:rsidRDefault="00187932">
      <w:pPr>
        <w:tabs>
          <w:tab w:val="left" w:pos="7452"/>
        </w:tabs>
        <w:ind w:left="171"/>
        <w:rPr>
          <w:rFonts w:ascii="Times New Roman"/>
          <w:sz w:val="20"/>
        </w:rPr>
      </w:pPr>
      <w:r>
        <w:rPr>
          <w:rFonts w:ascii="Times New Roman"/>
          <w:noProof/>
          <w:position w:val="9"/>
          <w:sz w:val="20"/>
        </w:rPr>
        <w:drawing>
          <wp:inline distT="0" distB="0" distL="0" distR="0" wp14:anchorId="30FAE915" wp14:editId="07777777">
            <wp:extent cx="1289443" cy="390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9443" cy="390905"/>
                    </a:xfrm>
                    <a:prstGeom prst="rect">
                      <a:avLst/>
                    </a:prstGeom>
                  </pic:spPr>
                </pic:pic>
              </a:graphicData>
            </a:graphic>
          </wp:inline>
        </w:drawing>
      </w:r>
      <w:r w:rsidR="005716B8">
        <w:rPr>
          <w:rFonts w:ascii="Times New Roman"/>
          <w:position w:val="9"/>
          <w:sz w:val="20"/>
        </w:rPr>
        <w:t xml:space="preserve">                                                                                              </w:t>
      </w:r>
      <w:r w:rsidR="005716B8">
        <w:rPr>
          <w:rFonts w:ascii="Times New Roman"/>
          <w:noProof/>
          <w:sz w:val="20"/>
        </w:rPr>
        <w:drawing>
          <wp:inline distT="0" distB="0" distL="0" distR="0" wp14:anchorId="42D80A83" wp14:editId="5B5F5E4F">
            <wp:extent cx="1707028" cy="594412"/>
            <wp:effectExtent l="0" t="0" r="7620" b="0"/>
            <wp:docPr id="4811143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14323" name="Picture 1"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07028" cy="594412"/>
                    </a:xfrm>
                    <a:prstGeom prst="rect">
                      <a:avLst/>
                    </a:prstGeom>
                  </pic:spPr>
                </pic:pic>
              </a:graphicData>
            </a:graphic>
          </wp:inline>
        </w:drawing>
      </w:r>
    </w:p>
    <w:p w14:paraId="0A37501D" w14:textId="77777777" w:rsidR="00384630" w:rsidRDefault="00384630">
      <w:pPr>
        <w:pStyle w:val="BodyText"/>
        <w:rPr>
          <w:rFonts w:ascii="Times New Roman"/>
          <w:sz w:val="20"/>
        </w:rPr>
      </w:pPr>
    </w:p>
    <w:p w14:paraId="5DAB6C7B" w14:textId="77777777" w:rsidR="00384630" w:rsidRDefault="00384630">
      <w:pPr>
        <w:pStyle w:val="BodyText"/>
        <w:rPr>
          <w:rFonts w:ascii="Times New Roman"/>
          <w:sz w:val="24"/>
        </w:rPr>
      </w:pPr>
    </w:p>
    <w:p w14:paraId="40C7C96C" w14:textId="69E1851E" w:rsidR="00384630" w:rsidRDefault="300095B5">
      <w:pPr>
        <w:pStyle w:val="Heading1"/>
        <w:spacing w:before="117" w:line="237" w:lineRule="auto"/>
        <w:ind w:left="162" w:right="314"/>
        <w:jc w:val="both"/>
      </w:pPr>
      <w:r w:rsidRPr="300095B5">
        <w:rPr>
          <w:color w:val="1F477B"/>
        </w:rPr>
        <w:t xml:space="preserve">HERBERT SMITH FREEHILLS </w:t>
      </w:r>
      <w:r w:rsidR="005B3FF9">
        <w:rPr>
          <w:color w:val="1F477B"/>
        </w:rPr>
        <w:t xml:space="preserve">KRAMER </w:t>
      </w:r>
      <w:r w:rsidRPr="300095B5">
        <w:rPr>
          <w:color w:val="1F477B"/>
        </w:rPr>
        <w:t>– CERCLE MONTESQUIEU SCHOLARSHIP IN PARTNERSHIP WITH ENTENTE CORDIALE SCHOLARSHIP SCHEME 202</w:t>
      </w:r>
      <w:r w:rsidR="005716B8">
        <w:rPr>
          <w:color w:val="1F477B"/>
        </w:rPr>
        <w:t>6</w:t>
      </w:r>
      <w:r w:rsidRPr="300095B5">
        <w:rPr>
          <w:color w:val="1F477B"/>
        </w:rPr>
        <w:t xml:space="preserve"> APPLICATION NOTES</w:t>
      </w:r>
    </w:p>
    <w:p w14:paraId="02EB378F" w14:textId="77777777" w:rsidR="00384630" w:rsidRDefault="00384630">
      <w:pPr>
        <w:pStyle w:val="BodyText"/>
        <w:rPr>
          <w:b/>
          <w:sz w:val="28"/>
        </w:rPr>
      </w:pPr>
    </w:p>
    <w:p w14:paraId="6CC89E36" w14:textId="77777777" w:rsidR="00384630" w:rsidRDefault="00187932">
      <w:pPr>
        <w:pStyle w:val="ListParagraph"/>
        <w:numPr>
          <w:ilvl w:val="0"/>
          <w:numId w:val="6"/>
        </w:numPr>
        <w:tabs>
          <w:tab w:val="left" w:pos="756"/>
          <w:tab w:val="left" w:pos="757"/>
        </w:tabs>
        <w:spacing w:before="188"/>
        <w:jc w:val="left"/>
        <w:rPr>
          <w:b/>
          <w:color w:val="1F477B"/>
        </w:rPr>
      </w:pPr>
      <w:r>
        <w:rPr>
          <w:b/>
          <w:color w:val="1F477B"/>
        </w:rPr>
        <w:t>BACKGROUND &amp;</w:t>
      </w:r>
      <w:r>
        <w:rPr>
          <w:b/>
          <w:color w:val="1F477B"/>
          <w:spacing w:val="-6"/>
        </w:rPr>
        <w:t xml:space="preserve"> </w:t>
      </w:r>
      <w:r>
        <w:rPr>
          <w:b/>
          <w:color w:val="1F477B"/>
        </w:rPr>
        <w:t>ELIGIBILITY</w:t>
      </w:r>
    </w:p>
    <w:p w14:paraId="6A05A809" w14:textId="77777777" w:rsidR="00384630" w:rsidRDefault="00384630">
      <w:pPr>
        <w:pStyle w:val="BodyText"/>
        <w:spacing w:before="5"/>
        <w:rPr>
          <w:b/>
        </w:rPr>
      </w:pPr>
    </w:p>
    <w:p w14:paraId="07E3073B" w14:textId="0F1CBE9F" w:rsidR="00384630" w:rsidRDefault="00187932">
      <w:pPr>
        <w:ind w:left="160" w:right="246"/>
        <w:jc w:val="both"/>
      </w:pPr>
      <w:r>
        <w:rPr>
          <w:b/>
        </w:rPr>
        <w:t xml:space="preserve">The Herbert Smith Freehills </w:t>
      </w:r>
      <w:r w:rsidR="005B3FF9">
        <w:rPr>
          <w:b/>
        </w:rPr>
        <w:t xml:space="preserve">Kramer </w:t>
      </w:r>
      <w:r>
        <w:rPr>
          <w:b/>
        </w:rPr>
        <w:t xml:space="preserve">– Cercle Montesquieu Scholarship in partnership with Entente Cordiale </w:t>
      </w:r>
      <w:r>
        <w:t>aims to forge links and</w:t>
      </w:r>
      <w:r>
        <w:rPr>
          <w:spacing w:val="61"/>
        </w:rPr>
        <w:t xml:space="preserve"> </w:t>
      </w:r>
      <w:r>
        <w:t>advance understanding between France and the United Kingdom through the exchange of the brightest young professionals. The British Council in Paris manages these scholarships for French scholars studying in the UK.</w:t>
      </w:r>
    </w:p>
    <w:p w14:paraId="5A39BBE3" w14:textId="77777777" w:rsidR="00384630" w:rsidRDefault="00384630">
      <w:pPr>
        <w:pStyle w:val="BodyText"/>
        <w:spacing w:before="11"/>
        <w:rPr>
          <w:sz w:val="21"/>
        </w:rPr>
      </w:pPr>
    </w:p>
    <w:p w14:paraId="310850CC" w14:textId="77777777" w:rsidR="00384630" w:rsidRDefault="00187932">
      <w:pPr>
        <w:pStyle w:val="BodyText"/>
        <w:ind w:left="160"/>
        <w:jc w:val="both"/>
      </w:pPr>
      <w:r>
        <w:t>Further information about the scholarships can be found at the link below</w:t>
      </w:r>
    </w:p>
    <w:p w14:paraId="41C8F396" w14:textId="77777777" w:rsidR="00384630" w:rsidRDefault="00384630">
      <w:pPr>
        <w:pStyle w:val="BodyText"/>
        <w:spacing w:before="2"/>
      </w:pPr>
    </w:p>
    <w:p w14:paraId="749C63BF" w14:textId="77777777" w:rsidR="00384630" w:rsidRDefault="00187932">
      <w:pPr>
        <w:pStyle w:val="ListParagraph"/>
        <w:numPr>
          <w:ilvl w:val="1"/>
          <w:numId w:val="6"/>
        </w:numPr>
        <w:tabs>
          <w:tab w:val="left" w:pos="880"/>
          <w:tab w:val="left" w:pos="881"/>
        </w:tabs>
        <w:ind w:hanging="361"/>
        <w:rPr>
          <w:b/>
        </w:rPr>
      </w:pPr>
      <w:hyperlink r:id="rId12">
        <w:r>
          <w:rPr>
            <w:b/>
          </w:rPr>
          <w:t>https://www.britishcouncil.fr/en/scholarship-law</w:t>
        </w:r>
      </w:hyperlink>
    </w:p>
    <w:p w14:paraId="72A3D3EC" w14:textId="77777777" w:rsidR="00384630" w:rsidRDefault="00384630">
      <w:pPr>
        <w:pStyle w:val="BodyText"/>
        <w:spacing w:before="2"/>
        <w:rPr>
          <w:b/>
          <w:sz w:val="20"/>
        </w:rPr>
      </w:pPr>
    </w:p>
    <w:p w14:paraId="1C28F7B0" w14:textId="77777777" w:rsidR="00384630" w:rsidRDefault="00187932">
      <w:pPr>
        <w:ind w:left="131"/>
        <w:rPr>
          <w:b/>
        </w:rPr>
      </w:pPr>
      <w:r>
        <w:rPr>
          <w:b/>
        </w:rPr>
        <w:t xml:space="preserve">This scholarship is for candidates who fulfil </w:t>
      </w:r>
      <w:proofErr w:type="gramStart"/>
      <w:r>
        <w:rPr>
          <w:b/>
          <w:u w:val="single"/>
        </w:rPr>
        <w:t>all</w:t>
      </w:r>
      <w:r>
        <w:rPr>
          <w:b/>
        </w:rPr>
        <w:t xml:space="preserve"> of</w:t>
      </w:r>
      <w:proofErr w:type="gramEnd"/>
      <w:r>
        <w:rPr>
          <w:b/>
        </w:rPr>
        <w:t xml:space="preserve"> the following conditions:</w:t>
      </w:r>
    </w:p>
    <w:p w14:paraId="3EC68ED3" w14:textId="77777777" w:rsidR="00384630" w:rsidRDefault="00187932">
      <w:pPr>
        <w:pStyle w:val="ListParagraph"/>
        <w:numPr>
          <w:ilvl w:val="0"/>
          <w:numId w:val="5"/>
        </w:numPr>
        <w:tabs>
          <w:tab w:val="left" w:pos="477"/>
          <w:tab w:val="left" w:pos="478"/>
        </w:tabs>
        <w:spacing w:before="57" w:line="269" w:lineRule="exact"/>
      </w:pPr>
      <w:r>
        <w:t xml:space="preserve">Have French nationality </w:t>
      </w:r>
      <w:r>
        <w:rPr>
          <w:u w:val="single"/>
        </w:rPr>
        <w:t>OR</w:t>
      </w:r>
      <w:r>
        <w:t xml:space="preserve"> have undertaken their higher education in</w:t>
      </w:r>
      <w:r>
        <w:rPr>
          <w:spacing w:val="-19"/>
        </w:rPr>
        <w:t xml:space="preserve"> </w:t>
      </w:r>
      <w:r>
        <w:t>France</w:t>
      </w:r>
    </w:p>
    <w:p w14:paraId="3075F7BA" w14:textId="77777777" w:rsidR="00384630" w:rsidRDefault="00187932">
      <w:pPr>
        <w:pStyle w:val="ListParagraph"/>
        <w:numPr>
          <w:ilvl w:val="0"/>
          <w:numId w:val="5"/>
        </w:numPr>
        <w:tabs>
          <w:tab w:val="left" w:pos="477"/>
          <w:tab w:val="left" w:pos="478"/>
        </w:tabs>
        <w:spacing w:line="269" w:lineRule="exact"/>
      </w:pPr>
      <w:r>
        <w:t xml:space="preserve">Have qualifications of at least </w:t>
      </w:r>
      <w:r>
        <w:rPr>
          <w:i/>
        </w:rPr>
        <w:t xml:space="preserve">bac + 4 </w:t>
      </w:r>
      <w:r>
        <w:t>level at the time of their departure to the</w:t>
      </w:r>
      <w:r>
        <w:rPr>
          <w:spacing w:val="-32"/>
        </w:rPr>
        <w:t xml:space="preserve"> </w:t>
      </w:r>
      <w:r>
        <w:t>UK</w:t>
      </w:r>
    </w:p>
    <w:p w14:paraId="1ECE2FED" w14:textId="269D768A" w:rsidR="00384630" w:rsidRDefault="300095B5" w:rsidP="300095B5">
      <w:pPr>
        <w:pStyle w:val="ListParagraph"/>
        <w:numPr>
          <w:ilvl w:val="0"/>
          <w:numId w:val="5"/>
        </w:numPr>
        <w:tabs>
          <w:tab w:val="left" w:pos="478"/>
        </w:tabs>
        <w:spacing w:before="5"/>
        <w:ind w:right="298"/>
        <w:jc w:val="both"/>
      </w:pPr>
      <w:r w:rsidRPr="300095B5">
        <w:t>Have</w:t>
      </w:r>
      <w:r w:rsidRPr="300095B5">
        <w:rPr>
          <w:spacing w:val="-8"/>
        </w:rPr>
        <w:t xml:space="preserve"> </w:t>
      </w:r>
      <w:r w:rsidRPr="300095B5">
        <w:t>received</w:t>
      </w:r>
      <w:r w:rsidRPr="300095B5">
        <w:rPr>
          <w:spacing w:val="-8"/>
        </w:rPr>
        <w:t xml:space="preserve"> </w:t>
      </w:r>
      <w:r w:rsidRPr="300095B5">
        <w:t>an</w:t>
      </w:r>
      <w:r w:rsidRPr="300095B5">
        <w:rPr>
          <w:spacing w:val="-7"/>
        </w:rPr>
        <w:t xml:space="preserve"> </w:t>
      </w:r>
      <w:r w:rsidRPr="300095B5">
        <w:t>unconditional</w:t>
      </w:r>
      <w:r w:rsidRPr="300095B5">
        <w:rPr>
          <w:spacing w:val="-8"/>
        </w:rPr>
        <w:t xml:space="preserve"> </w:t>
      </w:r>
      <w:r w:rsidRPr="300095B5">
        <w:t>offer</w:t>
      </w:r>
      <w:r w:rsidRPr="300095B5">
        <w:rPr>
          <w:spacing w:val="-9"/>
        </w:rPr>
        <w:t xml:space="preserve"> </w:t>
      </w:r>
      <w:r w:rsidRPr="300095B5">
        <w:t>to</w:t>
      </w:r>
      <w:r w:rsidRPr="300095B5">
        <w:rPr>
          <w:spacing w:val="-7"/>
        </w:rPr>
        <w:t xml:space="preserve"> </w:t>
      </w:r>
      <w:r w:rsidRPr="300095B5">
        <w:t>undertake</w:t>
      </w:r>
      <w:r w:rsidRPr="300095B5">
        <w:rPr>
          <w:spacing w:val="-8"/>
        </w:rPr>
        <w:t xml:space="preserve"> </w:t>
      </w:r>
      <w:r w:rsidRPr="300095B5">
        <w:t>a</w:t>
      </w:r>
      <w:r w:rsidRPr="300095B5">
        <w:rPr>
          <w:spacing w:val="-7"/>
        </w:rPr>
        <w:t xml:space="preserve"> </w:t>
      </w:r>
      <w:r w:rsidRPr="300095B5">
        <w:t>full</w:t>
      </w:r>
      <w:r w:rsidRPr="300095B5">
        <w:rPr>
          <w:spacing w:val="-9"/>
        </w:rPr>
        <w:t xml:space="preserve"> </w:t>
      </w:r>
      <w:r w:rsidRPr="300095B5">
        <w:t>academic</w:t>
      </w:r>
      <w:r w:rsidRPr="300095B5">
        <w:rPr>
          <w:spacing w:val="-8"/>
        </w:rPr>
        <w:t xml:space="preserve"> </w:t>
      </w:r>
      <w:r w:rsidRPr="300095B5">
        <w:t>year</w:t>
      </w:r>
      <w:r w:rsidRPr="300095B5">
        <w:rPr>
          <w:spacing w:val="-7"/>
        </w:rPr>
        <w:t xml:space="preserve"> </w:t>
      </w:r>
      <w:r w:rsidRPr="300095B5">
        <w:t>2025/26</w:t>
      </w:r>
      <w:r w:rsidRPr="300095B5">
        <w:rPr>
          <w:spacing w:val="-6"/>
        </w:rPr>
        <w:t xml:space="preserve"> </w:t>
      </w:r>
      <w:r w:rsidRPr="300095B5">
        <w:t xml:space="preserve">studying at </w:t>
      </w:r>
      <w:proofErr w:type="gramStart"/>
      <w:r w:rsidRPr="300095B5">
        <w:t>masters</w:t>
      </w:r>
      <w:proofErr w:type="gramEnd"/>
      <w:r w:rsidRPr="300095B5">
        <w:t xml:space="preserve"> level (LLM) in a British university in one of the fields listed below. (At the time</w:t>
      </w:r>
      <w:r w:rsidRPr="300095B5">
        <w:rPr>
          <w:spacing w:val="61"/>
        </w:rPr>
        <w:t xml:space="preserve"> </w:t>
      </w:r>
      <w:r w:rsidRPr="300095B5">
        <w:t>of application for the scholarship, candidates must have</w:t>
      </w:r>
      <w:r w:rsidRPr="300095B5">
        <w:rPr>
          <w:spacing w:val="61"/>
        </w:rPr>
        <w:t xml:space="preserve"> </w:t>
      </w:r>
      <w:r w:rsidRPr="300095B5">
        <w:rPr>
          <w:i/>
          <w:iCs/>
        </w:rPr>
        <w:t xml:space="preserve">at least </w:t>
      </w:r>
      <w:r w:rsidRPr="300095B5">
        <w:t xml:space="preserve">applied to </w:t>
      </w:r>
      <w:r w:rsidRPr="300095B5">
        <w:rPr>
          <w:spacing w:val="-5"/>
        </w:rPr>
        <w:t xml:space="preserve">one </w:t>
      </w:r>
      <w:r w:rsidRPr="300095B5">
        <w:t>programme of</w:t>
      </w:r>
      <w:r w:rsidRPr="300095B5">
        <w:rPr>
          <w:spacing w:val="-1"/>
        </w:rPr>
        <w:t xml:space="preserve"> </w:t>
      </w:r>
      <w:r w:rsidRPr="300095B5">
        <w:t>study).</w:t>
      </w:r>
    </w:p>
    <w:p w14:paraId="0D0B940D" w14:textId="77777777" w:rsidR="00384630" w:rsidRDefault="00384630">
      <w:pPr>
        <w:pStyle w:val="BodyText"/>
        <w:spacing w:before="8"/>
        <w:rPr>
          <w:sz w:val="5"/>
        </w:rPr>
      </w:pPr>
    </w:p>
    <w:tbl>
      <w:tblPr>
        <w:tblW w:w="0" w:type="auto"/>
        <w:tblInd w:w="325" w:type="dxa"/>
        <w:tblLayout w:type="fixed"/>
        <w:tblCellMar>
          <w:left w:w="0" w:type="dxa"/>
          <w:right w:w="0" w:type="dxa"/>
        </w:tblCellMar>
        <w:tblLook w:val="01E0" w:firstRow="1" w:lastRow="1" w:firstColumn="1" w:lastColumn="1" w:noHBand="0" w:noVBand="0"/>
      </w:tblPr>
      <w:tblGrid>
        <w:gridCol w:w="4705"/>
        <w:gridCol w:w="4510"/>
      </w:tblGrid>
      <w:tr w:rsidR="00384630" w14:paraId="0FD0DB0C" w14:textId="77777777">
        <w:trPr>
          <w:trHeight w:val="1360"/>
        </w:trPr>
        <w:tc>
          <w:tcPr>
            <w:tcW w:w="4705" w:type="dxa"/>
          </w:tcPr>
          <w:p w14:paraId="7C0E6088" w14:textId="77777777" w:rsidR="00384630" w:rsidRDefault="00187932">
            <w:pPr>
              <w:pStyle w:val="TableParagraph"/>
              <w:numPr>
                <w:ilvl w:val="0"/>
                <w:numId w:val="4"/>
              </w:numPr>
              <w:tabs>
                <w:tab w:val="left" w:pos="559"/>
                <w:tab w:val="left" w:pos="560"/>
              </w:tabs>
              <w:spacing w:before="14"/>
            </w:pPr>
            <w:r>
              <w:t>Business</w:t>
            </w:r>
            <w:r>
              <w:rPr>
                <w:spacing w:val="-4"/>
              </w:rPr>
              <w:t xml:space="preserve"> </w:t>
            </w:r>
            <w:r>
              <w:t>law</w:t>
            </w:r>
          </w:p>
          <w:p w14:paraId="3FD7BF7B" w14:textId="77777777" w:rsidR="00384630" w:rsidRDefault="00187932">
            <w:pPr>
              <w:pStyle w:val="TableParagraph"/>
              <w:numPr>
                <w:ilvl w:val="0"/>
                <w:numId w:val="4"/>
              </w:numPr>
              <w:tabs>
                <w:tab w:val="left" w:pos="559"/>
                <w:tab w:val="left" w:pos="560"/>
              </w:tabs>
              <w:spacing w:before="26"/>
            </w:pPr>
            <w:r>
              <w:t>International banking and finance</w:t>
            </w:r>
            <w:r>
              <w:rPr>
                <w:spacing w:val="-6"/>
              </w:rPr>
              <w:t xml:space="preserve"> </w:t>
            </w:r>
            <w:r>
              <w:t>law</w:t>
            </w:r>
          </w:p>
          <w:p w14:paraId="2346BF68" w14:textId="77777777" w:rsidR="00384630" w:rsidRDefault="00187932">
            <w:pPr>
              <w:pStyle w:val="TableParagraph"/>
              <w:numPr>
                <w:ilvl w:val="0"/>
                <w:numId w:val="4"/>
              </w:numPr>
              <w:tabs>
                <w:tab w:val="left" w:pos="559"/>
                <w:tab w:val="left" w:pos="560"/>
              </w:tabs>
              <w:spacing w:before="15"/>
              <w:ind w:right="112"/>
            </w:pPr>
            <w:r>
              <w:t xml:space="preserve">Intellectual property/technology, </w:t>
            </w:r>
            <w:r>
              <w:rPr>
                <w:spacing w:val="-4"/>
              </w:rPr>
              <w:t xml:space="preserve">media </w:t>
            </w:r>
            <w:r>
              <w:t>and communications</w:t>
            </w:r>
            <w:r>
              <w:rPr>
                <w:spacing w:val="-3"/>
              </w:rPr>
              <w:t xml:space="preserve"> </w:t>
            </w:r>
            <w:r>
              <w:t>law</w:t>
            </w:r>
          </w:p>
          <w:p w14:paraId="28238CEE" w14:textId="77777777" w:rsidR="00384630" w:rsidRDefault="00187932">
            <w:pPr>
              <w:pStyle w:val="TableParagraph"/>
              <w:numPr>
                <w:ilvl w:val="0"/>
                <w:numId w:val="4"/>
              </w:numPr>
              <w:tabs>
                <w:tab w:val="left" w:pos="559"/>
                <w:tab w:val="left" w:pos="560"/>
              </w:tabs>
              <w:spacing w:before="8" w:line="241" w:lineRule="exact"/>
            </w:pPr>
            <w:r>
              <w:t>Tax</w:t>
            </w:r>
            <w:r>
              <w:rPr>
                <w:spacing w:val="-3"/>
              </w:rPr>
              <w:t xml:space="preserve"> </w:t>
            </w:r>
            <w:r>
              <w:t>law</w:t>
            </w:r>
          </w:p>
        </w:tc>
        <w:tc>
          <w:tcPr>
            <w:tcW w:w="4510" w:type="dxa"/>
          </w:tcPr>
          <w:p w14:paraId="0B6667D2" w14:textId="77777777" w:rsidR="00384630" w:rsidRDefault="00187932">
            <w:pPr>
              <w:pStyle w:val="TableParagraph"/>
              <w:numPr>
                <w:ilvl w:val="0"/>
                <w:numId w:val="3"/>
              </w:numPr>
              <w:tabs>
                <w:tab w:val="left" w:pos="474"/>
                <w:tab w:val="left" w:pos="475"/>
              </w:tabs>
              <w:spacing w:before="21"/>
              <w:ind w:hanging="361"/>
            </w:pPr>
            <w:r>
              <w:t>Labour</w:t>
            </w:r>
            <w:r>
              <w:rPr>
                <w:spacing w:val="-4"/>
              </w:rPr>
              <w:t xml:space="preserve"> </w:t>
            </w:r>
            <w:r>
              <w:t>law</w:t>
            </w:r>
          </w:p>
          <w:p w14:paraId="5D6EB44A" w14:textId="77777777" w:rsidR="00384630" w:rsidRDefault="00187932">
            <w:pPr>
              <w:pStyle w:val="TableParagraph"/>
              <w:numPr>
                <w:ilvl w:val="0"/>
                <w:numId w:val="3"/>
              </w:numPr>
              <w:tabs>
                <w:tab w:val="left" w:pos="474"/>
                <w:tab w:val="left" w:pos="475"/>
              </w:tabs>
              <w:ind w:hanging="361"/>
            </w:pPr>
            <w:r>
              <w:t>Litigation and international</w:t>
            </w:r>
            <w:r>
              <w:rPr>
                <w:spacing w:val="-7"/>
              </w:rPr>
              <w:t xml:space="preserve"> </w:t>
            </w:r>
            <w:r>
              <w:t>arbitration</w:t>
            </w:r>
          </w:p>
          <w:p w14:paraId="2EF364BB" w14:textId="77777777" w:rsidR="00384630" w:rsidRDefault="00187932">
            <w:pPr>
              <w:pStyle w:val="TableParagraph"/>
              <w:numPr>
                <w:ilvl w:val="0"/>
                <w:numId w:val="3"/>
              </w:numPr>
              <w:tabs>
                <w:tab w:val="left" w:pos="474"/>
                <w:tab w:val="left" w:pos="475"/>
              </w:tabs>
              <w:ind w:hanging="361"/>
            </w:pPr>
            <w:r>
              <w:t>Property</w:t>
            </w:r>
            <w:r>
              <w:rPr>
                <w:spacing w:val="-2"/>
              </w:rPr>
              <w:t xml:space="preserve"> </w:t>
            </w:r>
            <w:r>
              <w:t>law</w:t>
            </w:r>
          </w:p>
          <w:p w14:paraId="7CC479C5" w14:textId="77777777" w:rsidR="00384630" w:rsidRDefault="00187932">
            <w:pPr>
              <w:pStyle w:val="TableParagraph"/>
              <w:numPr>
                <w:ilvl w:val="0"/>
                <w:numId w:val="3"/>
              </w:numPr>
              <w:tabs>
                <w:tab w:val="left" w:pos="474"/>
                <w:tab w:val="left" w:pos="475"/>
              </w:tabs>
              <w:spacing w:before="22"/>
              <w:ind w:hanging="361"/>
            </w:pPr>
            <w:r>
              <w:t>Energy and</w:t>
            </w:r>
            <w:r>
              <w:rPr>
                <w:spacing w:val="-6"/>
              </w:rPr>
              <w:t xml:space="preserve"> </w:t>
            </w:r>
            <w:r>
              <w:t>infrastructure</w:t>
            </w:r>
          </w:p>
        </w:tc>
      </w:tr>
    </w:tbl>
    <w:p w14:paraId="0E27B00A" w14:textId="77777777" w:rsidR="00384630" w:rsidRDefault="00384630">
      <w:pPr>
        <w:pStyle w:val="BodyText"/>
        <w:spacing w:before="9"/>
        <w:rPr>
          <w:sz w:val="26"/>
        </w:rPr>
      </w:pPr>
    </w:p>
    <w:p w14:paraId="60986D80" w14:textId="77777777" w:rsidR="00384630" w:rsidRDefault="00187932">
      <w:pPr>
        <w:pStyle w:val="Heading1"/>
        <w:numPr>
          <w:ilvl w:val="0"/>
          <w:numId w:val="6"/>
        </w:numPr>
        <w:tabs>
          <w:tab w:val="left" w:pos="684"/>
          <w:tab w:val="left" w:pos="685"/>
        </w:tabs>
        <w:ind w:left="684"/>
        <w:jc w:val="left"/>
        <w:rPr>
          <w:color w:val="1F477B"/>
        </w:rPr>
      </w:pPr>
      <w:r>
        <w:rPr>
          <w:color w:val="1F477B"/>
        </w:rPr>
        <w:t>SCHOLARSHIP</w:t>
      </w:r>
      <w:r>
        <w:rPr>
          <w:color w:val="1F477B"/>
          <w:spacing w:val="-2"/>
        </w:rPr>
        <w:t xml:space="preserve"> </w:t>
      </w:r>
      <w:r>
        <w:rPr>
          <w:color w:val="1F477B"/>
        </w:rPr>
        <w:t>TERMS</w:t>
      </w:r>
    </w:p>
    <w:p w14:paraId="60061E4C" w14:textId="77777777" w:rsidR="00384630" w:rsidRDefault="00384630">
      <w:pPr>
        <w:pStyle w:val="BodyText"/>
        <w:spacing w:before="2"/>
        <w:rPr>
          <w:b/>
        </w:rPr>
      </w:pPr>
    </w:p>
    <w:p w14:paraId="1EC3831A" w14:textId="5494E873" w:rsidR="00384630" w:rsidRDefault="65E9D891" w:rsidP="65E9D891">
      <w:pPr>
        <w:pStyle w:val="BodyText"/>
        <w:spacing w:line="257" w:lineRule="exact"/>
        <w:ind w:left="103"/>
        <w:jc w:val="both"/>
      </w:pPr>
      <w:r>
        <w:t xml:space="preserve">The total value of the Herbert Smith Freehills </w:t>
      </w:r>
      <w:r w:rsidR="005B3FF9">
        <w:t xml:space="preserve">Kramer </w:t>
      </w:r>
      <w:r>
        <w:t>– Cercle Montesquieu scholarship amounts to</w:t>
      </w:r>
    </w:p>
    <w:p w14:paraId="12825A5D" w14:textId="77777777" w:rsidR="00384630" w:rsidRDefault="65E9D891" w:rsidP="65E9D891">
      <w:pPr>
        <w:pStyle w:val="BodyText"/>
        <w:spacing w:line="257" w:lineRule="exact"/>
        <w:ind w:left="103"/>
        <w:jc w:val="both"/>
      </w:pPr>
      <w:r>
        <w:t>10,000 €.</w:t>
      </w:r>
    </w:p>
    <w:p w14:paraId="44EAFD9C" w14:textId="77777777" w:rsidR="00384630" w:rsidRDefault="00384630" w:rsidP="65E9D891">
      <w:pPr>
        <w:pStyle w:val="BodyText"/>
        <w:spacing w:before="5"/>
        <w:jc w:val="both"/>
      </w:pPr>
    </w:p>
    <w:p w14:paraId="6DCB8AE8" w14:textId="77777777" w:rsidR="00384630" w:rsidRDefault="65E9D891" w:rsidP="65E9D891">
      <w:pPr>
        <w:pStyle w:val="BodyText"/>
        <w:spacing w:line="237" w:lineRule="auto"/>
        <w:ind w:left="103" w:right="303"/>
        <w:jc w:val="both"/>
      </w:pPr>
      <w:r>
        <w:t>The</w:t>
      </w:r>
      <w:r>
        <w:rPr>
          <w:spacing w:val="-11"/>
        </w:rPr>
        <w:t xml:space="preserve"> </w:t>
      </w:r>
      <w:r>
        <w:t>award</w:t>
      </w:r>
      <w:r>
        <w:rPr>
          <w:spacing w:val="-11"/>
        </w:rPr>
        <w:t xml:space="preserve"> </w:t>
      </w:r>
      <w:r>
        <w:t>is</w:t>
      </w:r>
      <w:r>
        <w:rPr>
          <w:spacing w:val="-12"/>
        </w:rPr>
        <w:t xml:space="preserve"> </w:t>
      </w:r>
      <w:r>
        <w:t>for</w:t>
      </w:r>
      <w:r>
        <w:rPr>
          <w:spacing w:val="-11"/>
        </w:rPr>
        <w:t xml:space="preserve"> </w:t>
      </w:r>
      <w:r>
        <w:t>a</w:t>
      </w:r>
      <w:r>
        <w:rPr>
          <w:spacing w:val="-10"/>
        </w:rPr>
        <w:t xml:space="preserve"> </w:t>
      </w:r>
      <w:r>
        <w:t>maximum</w:t>
      </w:r>
      <w:r>
        <w:rPr>
          <w:spacing w:val="-11"/>
        </w:rPr>
        <w:t xml:space="preserve"> </w:t>
      </w:r>
      <w:r>
        <w:t>of</w:t>
      </w:r>
      <w:r>
        <w:rPr>
          <w:spacing w:val="-11"/>
        </w:rPr>
        <w:t xml:space="preserve"> </w:t>
      </w:r>
      <w:r>
        <w:t>one</w:t>
      </w:r>
      <w:r>
        <w:rPr>
          <w:spacing w:val="-11"/>
        </w:rPr>
        <w:t xml:space="preserve"> </w:t>
      </w:r>
      <w:r>
        <w:t>year.</w:t>
      </w:r>
      <w:r>
        <w:rPr>
          <w:spacing w:val="-12"/>
        </w:rPr>
        <w:t xml:space="preserve"> </w:t>
      </w:r>
      <w:r>
        <w:t>Applications</w:t>
      </w:r>
      <w:r>
        <w:rPr>
          <w:spacing w:val="-11"/>
        </w:rPr>
        <w:t xml:space="preserve"> </w:t>
      </w:r>
      <w:r>
        <w:t>for</w:t>
      </w:r>
      <w:r>
        <w:rPr>
          <w:spacing w:val="-11"/>
        </w:rPr>
        <w:t xml:space="preserve"> </w:t>
      </w:r>
      <w:r>
        <w:t>a</w:t>
      </w:r>
      <w:r>
        <w:rPr>
          <w:spacing w:val="-11"/>
        </w:rPr>
        <w:t xml:space="preserve"> </w:t>
      </w:r>
      <w:r>
        <w:t>second</w:t>
      </w:r>
      <w:r>
        <w:rPr>
          <w:spacing w:val="-11"/>
        </w:rPr>
        <w:t xml:space="preserve"> </w:t>
      </w:r>
      <w:r>
        <w:t>year</w:t>
      </w:r>
      <w:r>
        <w:rPr>
          <w:spacing w:val="-12"/>
        </w:rPr>
        <w:t xml:space="preserve"> </w:t>
      </w:r>
      <w:r>
        <w:t>of</w:t>
      </w:r>
      <w:r>
        <w:rPr>
          <w:spacing w:val="-10"/>
        </w:rPr>
        <w:t xml:space="preserve"> </w:t>
      </w:r>
      <w:r>
        <w:t>funding</w:t>
      </w:r>
      <w:r>
        <w:rPr>
          <w:spacing w:val="-12"/>
        </w:rPr>
        <w:t xml:space="preserve"> </w:t>
      </w:r>
      <w:r>
        <w:t>by</w:t>
      </w:r>
      <w:r>
        <w:rPr>
          <w:spacing w:val="42"/>
        </w:rPr>
        <w:t xml:space="preserve"> </w:t>
      </w:r>
      <w:r>
        <w:t>existing scholars will not be</w:t>
      </w:r>
      <w:r>
        <w:rPr>
          <w:spacing w:val="-5"/>
        </w:rPr>
        <w:t xml:space="preserve"> </w:t>
      </w:r>
      <w:r>
        <w:t>considered.</w:t>
      </w:r>
    </w:p>
    <w:p w14:paraId="4B94D5A5" w14:textId="77777777" w:rsidR="00384630" w:rsidRDefault="00384630" w:rsidP="65E9D891">
      <w:pPr>
        <w:pStyle w:val="BodyText"/>
        <w:spacing w:before="1"/>
        <w:jc w:val="both"/>
      </w:pPr>
    </w:p>
    <w:p w14:paraId="5612D195" w14:textId="77777777" w:rsidR="00384630" w:rsidRDefault="65E9D891" w:rsidP="65E9D891">
      <w:pPr>
        <w:pStyle w:val="BodyText"/>
        <w:ind w:left="103" w:right="1325"/>
        <w:jc w:val="both"/>
      </w:pPr>
      <w:r>
        <w:t xml:space="preserve">The award cannot be made to candidates receiving financial assistance from </w:t>
      </w:r>
      <w:r>
        <w:rPr>
          <w:spacing w:val="-3"/>
        </w:rPr>
        <w:t xml:space="preserve">other </w:t>
      </w:r>
      <w:r>
        <w:t>scholarships of a similar</w:t>
      </w:r>
      <w:r>
        <w:rPr>
          <w:spacing w:val="-4"/>
        </w:rPr>
        <w:t xml:space="preserve"> </w:t>
      </w:r>
      <w:r>
        <w:t>nature.</w:t>
      </w:r>
    </w:p>
    <w:p w14:paraId="3DEEC669" w14:textId="77777777" w:rsidR="00384630" w:rsidRDefault="00384630" w:rsidP="65E9D891">
      <w:pPr>
        <w:pStyle w:val="BodyText"/>
        <w:spacing w:before="9"/>
        <w:jc w:val="both"/>
        <w:rPr>
          <w:sz w:val="21"/>
          <w:szCs w:val="21"/>
        </w:rPr>
      </w:pPr>
    </w:p>
    <w:p w14:paraId="3E834512" w14:textId="77777777" w:rsidR="00384630" w:rsidRDefault="65E9D891" w:rsidP="65E9D891">
      <w:pPr>
        <w:pStyle w:val="BodyText"/>
        <w:spacing w:before="1"/>
        <w:ind w:left="103" w:right="544"/>
        <w:jc w:val="both"/>
      </w:pPr>
      <w:r>
        <w:t xml:space="preserve">The award will only be made to a candidate who has received an unconditional offer to study in the UK. As a minimum, at the time of </w:t>
      </w:r>
      <w:proofErr w:type="gramStart"/>
      <w:r>
        <w:t>submitting an application</w:t>
      </w:r>
      <w:proofErr w:type="gramEnd"/>
      <w:r>
        <w:t xml:space="preserve"> for the scholarship, candidates must have had their application to a relevant course of study acknowledged formally by that institution.</w:t>
      </w:r>
    </w:p>
    <w:p w14:paraId="3656B9AB" w14:textId="77777777" w:rsidR="00384630" w:rsidRDefault="00384630" w:rsidP="65E9D891">
      <w:pPr>
        <w:jc w:val="both"/>
        <w:sectPr w:rsidR="00384630">
          <w:footerReference w:type="default" r:id="rId13"/>
          <w:type w:val="continuous"/>
          <w:pgSz w:w="11910" w:h="16860"/>
          <w:pgMar w:top="1180" w:right="880" w:bottom="1120" w:left="1200" w:header="720" w:footer="939" w:gutter="0"/>
          <w:pgNumType w:start="1"/>
          <w:cols w:space="720"/>
        </w:sectPr>
      </w:pPr>
    </w:p>
    <w:p w14:paraId="4EA1FE7B" w14:textId="78CA46D0" w:rsidR="00384630" w:rsidRDefault="300095B5">
      <w:pPr>
        <w:pStyle w:val="Heading1"/>
        <w:numPr>
          <w:ilvl w:val="0"/>
          <w:numId w:val="6"/>
        </w:numPr>
        <w:tabs>
          <w:tab w:val="left" w:pos="877"/>
          <w:tab w:val="left" w:pos="878"/>
        </w:tabs>
        <w:spacing w:before="99"/>
        <w:ind w:left="877" w:hanging="719"/>
        <w:jc w:val="left"/>
        <w:rPr>
          <w:color w:val="1F477B"/>
        </w:rPr>
      </w:pPr>
      <w:r>
        <w:rPr>
          <w:color w:val="1F477B"/>
        </w:rPr>
        <w:lastRenderedPageBreak/>
        <w:t>APPLICATION TIMETABLE</w:t>
      </w:r>
      <w:r>
        <w:rPr>
          <w:color w:val="1F477B"/>
          <w:spacing w:val="-2"/>
        </w:rPr>
        <w:t xml:space="preserve"> </w:t>
      </w:r>
      <w:r>
        <w:rPr>
          <w:color w:val="1F477B"/>
        </w:rPr>
        <w:t>202</w:t>
      </w:r>
      <w:r w:rsidR="007D7865">
        <w:rPr>
          <w:color w:val="1F477B"/>
        </w:rPr>
        <w:t>6</w:t>
      </w:r>
    </w:p>
    <w:p w14:paraId="45FB0818" w14:textId="77777777" w:rsidR="00384630" w:rsidRDefault="00384630">
      <w:pPr>
        <w:pStyle w:val="BodyText"/>
        <w:rPr>
          <w:b/>
          <w:sz w:val="28"/>
        </w:rPr>
      </w:pPr>
    </w:p>
    <w:p w14:paraId="7017024C" w14:textId="54A4F895" w:rsidR="00384630" w:rsidRDefault="04A683AB" w:rsidP="65E9D891">
      <w:pPr>
        <w:spacing w:before="176"/>
        <w:ind w:left="160"/>
      </w:pPr>
      <w:r w:rsidRPr="65E9D891">
        <w:rPr>
          <w:b/>
          <w:bCs/>
        </w:rPr>
        <w:t xml:space="preserve">Friday </w:t>
      </w:r>
      <w:r w:rsidR="00B870BD">
        <w:rPr>
          <w:b/>
          <w:bCs/>
        </w:rPr>
        <w:t>30 January</w:t>
      </w:r>
      <w:r w:rsidRPr="65E9D891">
        <w:rPr>
          <w:b/>
          <w:bCs/>
        </w:rPr>
        <w:t xml:space="preserve"> 202</w:t>
      </w:r>
      <w:r w:rsidR="00B870BD">
        <w:rPr>
          <w:b/>
          <w:bCs/>
        </w:rPr>
        <w:t>6</w:t>
      </w:r>
      <w:r w:rsidRPr="65E9D891">
        <w:rPr>
          <w:b/>
          <w:bCs/>
        </w:rPr>
        <w:t xml:space="preserve"> </w:t>
      </w:r>
      <w:r w:rsidR="00501CE2">
        <w:t xml:space="preserve">  </w:t>
      </w:r>
      <w:r w:rsidR="007D7865">
        <w:t xml:space="preserve"> </w:t>
      </w:r>
      <w:r w:rsidRPr="65E9D891">
        <w:rPr>
          <w:b/>
          <w:bCs/>
        </w:rPr>
        <w:t xml:space="preserve">Deadline for receipt of applications </w:t>
      </w:r>
      <w:r w:rsidR="16C1B47D" w:rsidRPr="65E9D891">
        <w:t xml:space="preserve">(23h59) </w:t>
      </w:r>
      <w:r w:rsidR="00187932">
        <w:tab/>
      </w:r>
      <w:r w:rsidR="00187932">
        <w:tab/>
      </w:r>
      <w:r w:rsidR="00187932">
        <w:tab/>
      </w:r>
      <w:r w:rsidR="00187932">
        <w:tab/>
      </w:r>
      <w:r w:rsidR="00187932">
        <w:tab/>
      </w:r>
      <w:r w:rsidR="00187932">
        <w:tab/>
      </w:r>
      <w:proofErr w:type="gramStart"/>
      <w:r w:rsidR="007D7865">
        <w:tab/>
        <w:t xml:space="preserve">  late</w:t>
      </w:r>
      <w:proofErr w:type="gramEnd"/>
      <w:r w:rsidR="16C1B47D" w:rsidRPr="65E9D891">
        <w:t xml:space="preserve"> dossiers</w:t>
      </w:r>
      <w:r w:rsidR="5106A09E" w:rsidRPr="65E9D891">
        <w:t xml:space="preserve"> </w:t>
      </w:r>
      <w:r w:rsidR="65E9D891">
        <w:t>will not be considered.</w:t>
      </w:r>
    </w:p>
    <w:p w14:paraId="049F31CB" w14:textId="77777777" w:rsidR="00384630" w:rsidRDefault="00384630">
      <w:pPr>
        <w:pStyle w:val="BodyText"/>
        <w:spacing w:before="7"/>
        <w:rPr>
          <w:sz w:val="11"/>
        </w:rPr>
      </w:pPr>
    </w:p>
    <w:p w14:paraId="53128261" w14:textId="77777777" w:rsidR="00384630" w:rsidRDefault="00384630">
      <w:pPr>
        <w:rPr>
          <w:sz w:val="11"/>
        </w:rPr>
        <w:sectPr w:rsidR="00384630">
          <w:pgSz w:w="11910" w:h="16860"/>
          <w:pgMar w:top="1020" w:right="880" w:bottom="1120" w:left="1200" w:header="0" w:footer="939" w:gutter="0"/>
          <w:cols w:space="720"/>
        </w:sectPr>
      </w:pPr>
    </w:p>
    <w:p w14:paraId="44C393BB" w14:textId="1D6C47DC" w:rsidR="00384630" w:rsidRDefault="300095B5">
      <w:pPr>
        <w:pStyle w:val="Heading1"/>
        <w:spacing w:before="112"/>
        <w:ind w:left="158"/>
      </w:pPr>
      <w:r>
        <w:t>Friday 2</w:t>
      </w:r>
      <w:r w:rsidR="008212CB">
        <w:t>7</w:t>
      </w:r>
      <w:r>
        <w:t xml:space="preserve"> March 202</w:t>
      </w:r>
      <w:r w:rsidR="00B870BD">
        <w:t>6</w:t>
      </w:r>
    </w:p>
    <w:p w14:paraId="62486C05" w14:textId="77777777" w:rsidR="00384630" w:rsidRDefault="00384630">
      <w:pPr>
        <w:pStyle w:val="BodyText"/>
        <w:rPr>
          <w:b/>
          <w:sz w:val="26"/>
        </w:rPr>
      </w:pPr>
    </w:p>
    <w:p w14:paraId="68B5846A" w14:textId="532200F9" w:rsidR="00384630" w:rsidRDefault="300095B5" w:rsidP="300095B5">
      <w:pPr>
        <w:spacing w:before="211"/>
        <w:ind w:left="158"/>
        <w:rPr>
          <w:b/>
          <w:bCs/>
        </w:rPr>
      </w:pPr>
      <w:r w:rsidRPr="65E9D891">
        <w:rPr>
          <w:b/>
          <w:bCs/>
        </w:rPr>
        <w:t xml:space="preserve">Thursday </w:t>
      </w:r>
      <w:r w:rsidR="46A773CF" w:rsidRPr="65E9D891">
        <w:rPr>
          <w:b/>
          <w:bCs/>
        </w:rPr>
        <w:t>1</w:t>
      </w:r>
      <w:r w:rsidR="007D7865">
        <w:rPr>
          <w:b/>
          <w:bCs/>
        </w:rPr>
        <w:t>6</w:t>
      </w:r>
      <w:r w:rsidRPr="65E9D891">
        <w:rPr>
          <w:b/>
          <w:bCs/>
        </w:rPr>
        <w:t xml:space="preserve"> April 202</w:t>
      </w:r>
      <w:r w:rsidR="00B870BD">
        <w:rPr>
          <w:b/>
          <w:bCs/>
        </w:rPr>
        <w:t>6</w:t>
      </w:r>
    </w:p>
    <w:p w14:paraId="6A279318" w14:textId="77777777" w:rsidR="00384630" w:rsidRDefault="00187932">
      <w:pPr>
        <w:pStyle w:val="BodyText"/>
        <w:spacing w:before="114" w:line="247" w:lineRule="auto"/>
        <w:ind w:left="158" w:right="281"/>
      </w:pPr>
      <w:r>
        <w:br w:type="column"/>
      </w:r>
      <w:r>
        <w:t>Shortlisted applicants invited to interview. Unsuccessful applicants notified.</w:t>
      </w:r>
    </w:p>
    <w:p w14:paraId="0C0487DD" w14:textId="02E38AE3" w:rsidR="00384630" w:rsidRDefault="65E9D891">
      <w:pPr>
        <w:pStyle w:val="BodyText"/>
        <w:spacing w:before="243" w:line="249" w:lineRule="auto"/>
        <w:ind w:left="177" w:right="281" w:hanging="20"/>
      </w:pPr>
      <w:r>
        <w:t xml:space="preserve">Interviews in Paris with the Herbert Smith Freehills jury, selection </w:t>
      </w:r>
      <w:r w:rsidR="036A97D4">
        <w:t>completed,</w:t>
      </w:r>
      <w:r>
        <w:t xml:space="preserve"> and results announced that day.</w:t>
      </w:r>
    </w:p>
    <w:p w14:paraId="4101652C" w14:textId="77777777" w:rsidR="00384630" w:rsidRDefault="00384630">
      <w:pPr>
        <w:spacing w:line="249" w:lineRule="auto"/>
        <w:sectPr w:rsidR="00384630">
          <w:type w:val="continuous"/>
          <w:pgSz w:w="11910" w:h="16860"/>
          <w:pgMar w:top="1180" w:right="880" w:bottom="1120" w:left="1200" w:header="720" w:footer="720" w:gutter="0"/>
          <w:cols w:num="2" w:space="720" w:equalWidth="0">
            <w:col w:w="2752" w:space="131"/>
            <w:col w:w="6947"/>
          </w:cols>
        </w:sectPr>
      </w:pPr>
    </w:p>
    <w:p w14:paraId="4B99056E" w14:textId="77777777" w:rsidR="00384630" w:rsidRDefault="00384630">
      <w:pPr>
        <w:pStyle w:val="BodyText"/>
        <w:rPr>
          <w:sz w:val="20"/>
        </w:rPr>
      </w:pPr>
    </w:p>
    <w:p w14:paraId="1299C43A" w14:textId="77777777" w:rsidR="00384630" w:rsidRDefault="00384630">
      <w:pPr>
        <w:pStyle w:val="BodyText"/>
        <w:spacing w:before="6"/>
        <w:rPr>
          <w:sz w:val="23"/>
        </w:rPr>
      </w:pPr>
    </w:p>
    <w:p w14:paraId="52D53D1F" w14:textId="77777777" w:rsidR="00384630" w:rsidRDefault="00187932">
      <w:pPr>
        <w:pStyle w:val="Heading1"/>
        <w:numPr>
          <w:ilvl w:val="0"/>
          <w:numId w:val="6"/>
        </w:numPr>
        <w:tabs>
          <w:tab w:val="left" w:pos="880"/>
          <w:tab w:val="left" w:pos="881"/>
        </w:tabs>
        <w:ind w:left="880" w:hanging="719"/>
        <w:jc w:val="left"/>
        <w:rPr>
          <w:color w:val="1F477B"/>
        </w:rPr>
      </w:pPr>
      <w:r>
        <w:rPr>
          <w:color w:val="1F477B"/>
        </w:rPr>
        <w:t>APPLICATION</w:t>
      </w:r>
      <w:r>
        <w:rPr>
          <w:color w:val="1F477B"/>
          <w:spacing w:val="-4"/>
        </w:rPr>
        <w:t xml:space="preserve"> </w:t>
      </w:r>
      <w:r>
        <w:rPr>
          <w:color w:val="1F477B"/>
        </w:rPr>
        <w:t>PROCEDURE</w:t>
      </w:r>
    </w:p>
    <w:p w14:paraId="07EA1CC0" w14:textId="77777777" w:rsidR="00384630" w:rsidRDefault="65E9D891" w:rsidP="65E9D891">
      <w:pPr>
        <w:pStyle w:val="ListParagraph"/>
        <w:numPr>
          <w:ilvl w:val="1"/>
          <w:numId w:val="6"/>
        </w:numPr>
        <w:tabs>
          <w:tab w:val="left" w:pos="880"/>
          <w:tab w:val="left" w:pos="881"/>
        </w:tabs>
        <w:spacing w:before="248"/>
        <w:ind w:hanging="362"/>
        <w:jc w:val="both"/>
      </w:pPr>
      <w:r w:rsidRPr="65E9D891">
        <w:t>Prepare and collect the supporting information required for your</w:t>
      </w:r>
      <w:r w:rsidRPr="65E9D891">
        <w:rPr>
          <w:spacing w:val="-29"/>
        </w:rPr>
        <w:t xml:space="preserve"> </w:t>
      </w:r>
      <w:r w:rsidRPr="65E9D891">
        <w:t>application.</w:t>
      </w:r>
    </w:p>
    <w:p w14:paraId="51468EFA" w14:textId="3132F5E6" w:rsidR="00384630" w:rsidRDefault="65E9D891" w:rsidP="65E9D891">
      <w:pPr>
        <w:pStyle w:val="ListParagraph"/>
        <w:numPr>
          <w:ilvl w:val="1"/>
          <w:numId w:val="6"/>
        </w:numPr>
        <w:tabs>
          <w:tab w:val="left" w:pos="880"/>
          <w:tab w:val="left" w:pos="881"/>
        </w:tabs>
        <w:spacing w:before="11" w:line="235" w:lineRule="auto"/>
        <w:ind w:right="659" w:hanging="362"/>
        <w:jc w:val="both"/>
      </w:pPr>
      <w:r w:rsidRPr="65E9D891">
        <w:t xml:space="preserve">Complete </w:t>
      </w:r>
      <w:r w:rsidR="00D053C8">
        <w:t xml:space="preserve">and submit </w:t>
      </w:r>
      <w:r w:rsidRPr="65E9D891">
        <w:t xml:space="preserve">the </w:t>
      </w:r>
      <w:hyperlink r:id="rId14" w:history="1">
        <w:r w:rsidRPr="007F3E1B">
          <w:rPr>
            <w:rStyle w:val="Hyperlink"/>
          </w:rPr>
          <w:t>online application form</w:t>
        </w:r>
      </w:hyperlink>
      <w:r w:rsidRPr="007F3E1B">
        <w:t>,</w:t>
      </w:r>
      <w:r w:rsidRPr="65E9D891">
        <w:t xml:space="preserve"> </w:t>
      </w:r>
      <w:r w:rsidR="00107998">
        <w:t>sending</w:t>
      </w:r>
      <w:r w:rsidRPr="65E9D891">
        <w:t xml:space="preserve"> the supporting information</w:t>
      </w:r>
      <w:r w:rsidR="00107998">
        <w:t xml:space="preserve"> to </w:t>
      </w:r>
      <w:hyperlink r:id="rId15" w:history="1">
        <w:r w:rsidR="00D053C8" w:rsidRPr="001D2F9F">
          <w:rPr>
            <w:rStyle w:val="Hyperlink"/>
          </w:rPr>
          <w:t>ententecordiale@britishcouncil.fr</w:t>
        </w:r>
      </w:hyperlink>
      <w:r w:rsidR="00D053C8">
        <w:t xml:space="preserve"> before the deadline.</w:t>
      </w:r>
      <w:r w:rsidRPr="65E9D891">
        <w:t xml:space="preserve"> (Please provide digital copies of</w:t>
      </w:r>
      <w:r w:rsidRPr="65E9D891">
        <w:rPr>
          <w:spacing w:val="-30"/>
        </w:rPr>
        <w:t xml:space="preserve"> </w:t>
      </w:r>
      <w:r w:rsidRPr="65E9D891">
        <w:t xml:space="preserve">documents in .pdf format and avoid large file sizes). </w:t>
      </w:r>
    </w:p>
    <w:p w14:paraId="75370966" w14:textId="77777777" w:rsidR="00384630" w:rsidRDefault="65E9D891" w:rsidP="65E9D891">
      <w:pPr>
        <w:pStyle w:val="ListParagraph"/>
        <w:numPr>
          <w:ilvl w:val="1"/>
          <w:numId w:val="6"/>
        </w:numPr>
        <w:tabs>
          <w:tab w:val="left" w:pos="880"/>
          <w:tab w:val="left" w:pos="881"/>
        </w:tabs>
        <w:spacing w:before="14" w:line="235" w:lineRule="auto"/>
        <w:ind w:right="572" w:hanging="362"/>
        <w:jc w:val="both"/>
      </w:pPr>
      <w:r w:rsidRPr="65E9D891">
        <w:t>Contact your referees to ensure they return a reference for you by the</w:t>
      </w:r>
      <w:r w:rsidRPr="65E9D891">
        <w:rPr>
          <w:spacing w:val="-18"/>
        </w:rPr>
        <w:t xml:space="preserve"> </w:t>
      </w:r>
      <w:r w:rsidRPr="65E9D891">
        <w:t>application deadline</w:t>
      </w:r>
      <w:r w:rsidRPr="65E9D891">
        <w:rPr>
          <w:spacing w:val="-2"/>
        </w:rPr>
        <w:t xml:space="preserve"> </w:t>
      </w:r>
      <w:r w:rsidRPr="65E9D891">
        <w:t>date.</w:t>
      </w:r>
    </w:p>
    <w:p w14:paraId="4DDBEF00" w14:textId="77777777" w:rsidR="00384630" w:rsidRDefault="00384630">
      <w:pPr>
        <w:pStyle w:val="BodyText"/>
        <w:spacing w:before="2"/>
      </w:pPr>
    </w:p>
    <w:p w14:paraId="204A713A" w14:textId="77777777" w:rsidR="00384630" w:rsidRDefault="00187932">
      <w:pPr>
        <w:pStyle w:val="BodyText"/>
        <w:ind w:left="160"/>
      </w:pPr>
      <w:r>
        <w:t>Please complete the application in English.</w:t>
      </w:r>
    </w:p>
    <w:p w14:paraId="3461D779" w14:textId="77777777" w:rsidR="00384630" w:rsidRDefault="00384630">
      <w:pPr>
        <w:pStyle w:val="BodyText"/>
        <w:spacing w:before="6"/>
      </w:pPr>
    </w:p>
    <w:p w14:paraId="42062A8A" w14:textId="77777777" w:rsidR="00384630" w:rsidRPr="00811D54" w:rsidRDefault="00187932">
      <w:pPr>
        <w:pStyle w:val="Heading1"/>
        <w:numPr>
          <w:ilvl w:val="0"/>
          <w:numId w:val="6"/>
        </w:numPr>
        <w:tabs>
          <w:tab w:val="left" w:pos="880"/>
          <w:tab w:val="left" w:pos="881"/>
        </w:tabs>
        <w:ind w:left="880" w:hanging="718"/>
        <w:jc w:val="left"/>
        <w:rPr>
          <w:rFonts w:ascii="Century Schoolbook"/>
          <w:color w:val="1F477B"/>
        </w:rPr>
      </w:pPr>
      <w:r>
        <w:rPr>
          <w:color w:val="1F477B"/>
        </w:rPr>
        <w:t>SUPPORTING DOCUMENTATION</w:t>
      </w:r>
      <w:r>
        <w:rPr>
          <w:color w:val="1F477B"/>
          <w:spacing w:val="-3"/>
        </w:rPr>
        <w:t xml:space="preserve"> </w:t>
      </w:r>
      <w:r>
        <w:rPr>
          <w:color w:val="1F477B"/>
        </w:rPr>
        <w:t>REQUIRED</w:t>
      </w:r>
    </w:p>
    <w:p w14:paraId="0D5746EE" w14:textId="546A7D91" w:rsidR="00811D54" w:rsidRDefault="00FF78EC" w:rsidP="00811D54">
      <w:pPr>
        <w:pStyle w:val="Heading1"/>
        <w:tabs>
          <w:tab w:val="left" w:pos="880"/>
          <w:tab w:val="left" w:pos="881"/>
        </w:tabs>
        <w:rPr>
          <w:rFonts w:ascii="Century Schoolbook"/>
          <w:color w:val="1F477B"/>
        </w:rPr>
      </w:pPr>
      <w:r>
        <w:rPr>
          <w:color w:val="1F477B"/>
        </w:rPr>
        <w:t>Please send the doc</w:t>
      </w:r>
      <w:r w:rsidR="003C4604">
        <w:rPr>
          <w:color w:val="1F477B"/>
        </w:rPr>
        <w:t xml:space="preserve">uments in the following format: </w:t>
      </w:r>
      <w:r w:rsidR="00DB2D27">
        <w:rPr>
          <w:color w:val="1F477B"/>
        </w:rPr>
        <w:t>CV</w:t>
      </w:r>
      <w:r w:rsidR="00027968">
        <w:rPr>
          <w:color w:val="1F477B"/>
        </w:rPr>
        <w:t>_name</w:t>
      </w:r>
    </w:p>
    <w:p w14:paraId="3CF2D8B6" w14:textId="77777777" w:rsidR="00384630" w:rsidRDefault="00384630">
      <w:pPr>
        <w:pStyle w:val="BodyText"/>
        <w:spacing w:before="11"/>
        <w:rPr>
          <w:b/>
          <w:sz w:val="21"/>
        </w:rPr>
      </w:pPr>
    </w:p>
    <w:p w14:paraId="0ECDF7CA" w14:textId="77777777" w:rsidR="00384630" w:rsidRDefault="00187932">
      <w:pPr>
        <w:pStyle w:val="ListParagraph"/>
        <w:numPr>
          <w:ilvl w:val="0"/>
          <w:numId w:val="2"/>
        </w:numPr>
        <w:tabs>
          <w:tab w:val="left" w:pos="880"/>
          <w:tab w:val="left" w:pos="881"/>
        </w:tabs>
        <w:ind w:hanging="461"/>
        <w:jc w:val="left"/>
      </w:pPr>
      <w:r>
        <w:t>A valid ID Document (passport/ID</w:t>
      </w:r>
      <w:r>
        <w:rPr>
          <w:spacing w:val="-6"/>
        </w:rPr>
        <w:t xml:space="preserve"> </w:t>
      </w:r>
      <w:r>
        <w:t>Card)</w:t>
      </w:r>
    </w:p>
    <w:p w14:paraId="0FB78278" w14:textId="77777777" w:rsidR="00384630" w:rsidRDefault="00384630">
      <w:pPr>
        <w:pStyle w:val="BodyText"/>
      </w:pPr>
    </w:p>
    <w:p w14:paraId="5E2F4338" w14:textId="6F5BC2D8" w:rsidR="00384630" w:rsidRDefault="65E9D891" w:rsidP="65E9D891">
      <w:pPr>
        <w:pStyle w:val="ListParagraph"/>
        <w:numPr>
          <w:ilvl w:val="0"/>
          <w:numId w:val="2"/>
        </w:numPr>
        <w:tabs>
          <w:tab w:val="left" w:pos="881"/>
        </w:tabs>
        <w:ind w:right="256" w:hanging="512"/>
        <w:jc w:val="both"/>
      </w:pPr>
      <w:r w:rsidRPr="65E9D891">
        <w:t>Evidence</w:t>
      </w:r>
      <w:r w:rsidRPr="65E9D891">
        <w:rPr>
          <w:spacing w:val="-9"/>
        </w:rPr>
        <w:t xml:space="preserve"> </w:t>
      </w:r>
      <w:r w:rsidRPr="65E9D891">
        <w:t>from</w:t>
      </w:r>
      <w:r w:rsidRPr="65E9D891">
        <w:rPr>
          <w:spacing w:val="-9"/>
        </w:rPr>
        <w:t xml:space="preserve"> </w:t>
      </w:r>
      <w:r w:rsidRPr="65E9D891">
        <w:t>at</w:t>
      </w:r>
      <w:r w:rsidRPr="65E9D891">
        <w:rPr>
          <w:spacing w:val="-8"/>
        </w:rPr>
        <w:t xml:space="preserve"> </w:t>
      </w:r>
      <w:r w:rsidRPr="65E9D891">
        <w:t>least</w:t>
      </w:r>
      <w:r w:rsidRPr="65E9D891">
        <w:rPr>
          <w:spacing w:val="-8"/>
        </w:rPr>
        <w:t xml:space="preserve"> </w:t>
      </w:r>
      <w:r w:rsidRPr="65E9D891">
        <w:t>1</w:t>
      </w:r>
      <w:r w:rsidRPr="65E9D891">
        <w:rPr>
          <w:spacing w:val="-10"/>
        </w:rPr>
        <w:t xml:space="preserve"> </w:t>
      </w:r>
      <w:r w:rsidRPr="65E9D891">
        <w:t>UK</w:t>
      </w:r>
      <w:r w:rsidRPr="65E9D891">
        <w:rPr>
          <w:spacing w:val="-8"/>
        </w:rPr>
        <w:t xml:space="preserve"> </w:t>
      </w:r>
      <w:r w:rsidRPr="65E9D891">
        <w:t>university</w:t>
      </w:r>
      <w:r w:rsidRPr="65E9D891">
        <w:rPr>
          <w:spacing w:val="-9"/>
        </w:rPr>
        <w:t xml:space="preserve"> </w:t>
      </w:r>
      <w:r w:rsidRPr="65E9D891">
        <w:t>confirming</w:t>
      </w:r>
      <w:r w:rsidRPr="65E9D891">
        <w:rPr>
          <w:spacing w:val="-9"/>
        </w:rPr>
        <w:t xml:space="preserve"> </w:t>
      </w:r>
      <w:r w:rsidRPr="65E9D891">
        <w:t>the</w:t>
      </w:r>
      <w:r w:rsidRPr="65E9D891">
        <w:rPr>
          <w:spacing w:val="-7"/>
        </w:rPr>
        <w:t xml:space="preserve"> </w:t>
      </w:r>
      <w:r w:rsidRPr="65E9D891">
        <w:t>status</w:t>
      </w:r>
      <w:r w:rsidRPr="65E9D891">
        <w:rPr>
          <w:spacing w:val="-10"/>
        </w:rPr>
        <w:t xml:space="preserve"> </w:t>
      </w:r>
      <w:r w:rsidRPr="65E9D891">
        <w:t>of</w:t>
      </w:r>
      <w:r w:rsidRPr="65E9D891">
        <w:rPr>
          <w:spacing w:val="-8"/>
        </w:rPr>
        <w:t xml:space="preserve"> </w:t>
      </w:r>
      <w:r w:rsidRPr="65E9D891">
        <w:t>your</w:t>
      </w:r>
      <w:r w:rsidRPr="65E9D891">
        <w:rPr>
          <w:spacing w:val="-8"/>
        </w:rPr>
        <w:t xml:space="preserve"> </w:t>
      </w:r>
      <w:r w:rsidRPr="65E9D891">
        <w:t>application</w:t>
      </w:r>
      <w:r w:rsidRPr="65E9D891">
        <w:rPr>
          <w:spacing w:val="-9"/>
        </w:rPr>
        <w:t xml:space="preserve"> </w:t>
      </w:r>
      <w:r w:rsidRPr="65E9D891">
        <w:t>to</w:t>
      </w:r>
      <w:r w:rsidRPr="65E9D891">
        <w:rPr>
          <w:spacing w:val="50"/>
        </w:rPr>
        <w:t xml:space="preserve"> </w:t>
      </w:r>
      <w:r w:rsidRPr="65E9D891">
        <w:t>join a course of study commencing</w:t>
      </w:r>
      <w:r w:rsidRPr="65E9D891">
        <w:rPr>
          <w:spacing w:val="61"/>
        </w:rPr>
        <w:t xml:space="preserve"> </w:t>
      </w:r>
      <w:r w:rsidRPr="65E9D891">
        <w:t>September/October 202</w:t>
      </w:r>
      <w:r w:rsidR="007D7865">
        <w:t>6</w:t>
      </w:r>
      <w:r w:rsidRPr="65E9D891">
        <w:t>. (</w:t>
      </w:r>
      <w:r w:rsidR="15D80A1F" w:rsidRPr="65E9D891">
        <w:t>As a</w:t>
      </w:r>
      <w:r w:rsidRPr="65E9D891">
        <w:t xml:space="preserve"> minimum, </w:t>
      </w:r>
      <w:r w:rsidR="5DCD58B7" w:rsidRPr="65E9D891">
        <w:t>an acknowledgement</w:t>
      </w:r>
      <w:r w:rsidRPr="65E9D891">
        <w:t xml:space="preserve"> of application is required. A conditional or unconditional offer is preferable).</w:t>
      </w:r>
    </w:p>
    <w:p w14:paraId="1FC39945" w14:textId="77777777" w:rsidR="00384630" w:rsidRDefault="00384630">
      <w:pPr>
        <w:pStyle w:val="BodyText"/>
        <w:spacing w:before="8"/>
        <w:rPr>
          <w:sz w:val="21"/>
        </w:rPr>
      </w:pPr>
    </w:p>
    <w:p w14:paraId="1657DD9C" w14:textId="77777777" w:rsidR="00384630" w:rsidRDefault="00187932">
      <w:pPr>
        <w:pStyle w:val="ListParagraph"/>
        <w:numPr>
          <w:ilvl w:val="0"/>
          <w:numId w:val="2"/>
        </w:numPr>
        <w:tabs>
          <w:tab w:val="left" w:pos="881"/>
        </w:tabs>
        <w:ind w:right="264" w:hanging="564"/>
        <w:jc w:val="both"/>
      </w:pPr>
      <w:r>
        <w:t>Academic transcripts of studies (</w:t>
      </w:r>
      <w:proofErr w:type="spellStart"/>
      <w:r>
        <w:rPr>
          <w:i/>
        </w:rPr>
        <w:t>relevés</w:t>
      </w:r>
      <w:proofErr w:type="spellEnd"/>
      <w:r>
        <w:rPr>
          <w:i/>
        </w:rPr>
        <w:t xml:space="preserve"> de notes</w:t>
      </w:r>
      <w:r>
        <w:t xml:space="preserve">) since </w:t>
      </w:r>
      <w:proofErr w:type="spellStart"/>
      <w:r>
        <w:rPr>
          <w:i/>
        </w:rPr>
        <w:t>baccalauréat</w:t>
      </w:r>
      <w:proofErr w:type="spellEnd"/>
      <w:r>
        <w:rPr>
          <w:i/>
        </w:rPr>
        <w:t xml:space="preserve"> </w:t>
      </w:r>
      <w:r>
        <w:t xml:space="preserve">(copies). Please note that documents in English or French do not need to be translated; documents </w:t>
      </w:r>
      <w:r>
        <w:rPr>
          <w:spacing w:val="-6"/>
        </w:rPr>
        <w:t xml:space="preserve">in </w:t>
      </w:r>
      <w:r>
        <w:t>other languages should be translated into either English or</w:t>
      </w:r>
      <w:r>
        <w:rPr>
          <w:spacing w:val="-16"/>
        </w:rPr>
        <w:t xml:space="preserve"> </w:t>
      </w:r>
      <w:r>
        <w:t>French</w:t>
      </w:r>
    </w:p>
    <w:p w14:paraId="531C5127" w14:textId="77777777" w:rsidR="00384630" w:rsidRDefault="00187932">
      <w:pPr>
        <w:pStyle w:val="ListParagraph"/>
        <w:numPr>
          <w:ilvl w:val="0"/>
          <w:numId w:val="2"/>
        </w:numPr>
        <w:tabs>
          <w:tab w:val="left" w:pos="880"/>
          <w:tab w:val="left" w:pos="881"/>
        </w:tabs>
        <w:spacing w:before="249"/>
        <w:ind w:hanging="578"/>
        <w:jc w:val="left"/>
      </w:pPr>
      <w:r>
        <w:t xml:space="preserve">A curriculum vitae </w:t>
      </w:r>
      <w:r>
        <w:rPr>
          <w:b/>
        </w:rPr>
        <w:t xml:space="preserve">in English </w:t>
      </w:r>
      <w:r>
        <w:t>containing the following</w:t>
      </w:r>
      <w:r>
        <w:rPr>
          <w:spacing w:val="-6"/>
        </w:rPr>
        <w:t xml:space="preserve"> </w:t>
      </w:r>
      <w:r>
        <w:t>information</w:t>
      </w:r>
    </w:p>
    <w:p w14:paraId="1D878F00" w14:textId="77777777" w:rsidR="00384630" w:rsidRDefault="00187932">
      <w:pPr>
        <w:pStyle w:val="ListParagraph"/>
        <w:numPr>
          <w:ilvl w:val="1"/>
          <w:numId w:val="2"/>
        </w:numPr>
        <w:tabs>
          <w:tab w:val="left" w:pos="1601"/>
          <w:tab w:val="left" w:pos="1602"/>
        </w:tabs>
        <w:spacing w:before="1"/>
        <w:ind w:hanging="449"/>
      </w:pPr>
      <w:r>
        <w:t>Correspondence address &amp; contact</w:t>
      </w:r>
      <w:r>
        <w:rPr>
          <w:spacing w:val="-3"/>
        </w:rPr>
        <w:t xml:space="preserve"> </w:t>
      </w:r>
      <w:r>
        <w:t>details</w:t>
      </w:r>
    </w:p>
    <w:p w14:paraId="143D56D3" w14:textId="77777777" w:rsidR="00384630" w:rsidRDefault="00187932">
      <w:pPr>
        <w:pStyle w:val="ListParagraph"/>
        <w:numPr>
          <w:ilvl w:val="1"/>
          <w:numId w:val="2"/>
        </w:numPr>
        <w:tabs>
          <w:tab w:val="left" w:pos="1601"/>
          <w:tab w:val="left" w:pos="1602"/>
        </w:tabs>
        <w:spacing w:before="11" w:line="235" w:lineRule="auto"/>
        <w:ind w:right="705"/>
      </w:pPr>
      <w:r>
        <w:t>Current occupation (role &amp; main responsibilities) or current programme</w:t>
      </w:r>
      <w:r>
        <w:rPr>
          <w:spacing w:val="-19"/>
        </w:rPr>
        <w:t xml:space="preserve"> </w:t>
      </w:r>
      <w:r>
        <w:rPr>
          <w:spacing w:val="-6"/>
        </w:rPr>
        <w:t xml:space="preserve">of </w:t>
      </w:r>
      <w:r>
        <w:t>studies.</w:t>
      </w:r>
    </w:p>
    <w:p w14:paraId="4AECFCA3" w14:textId="77777777" w:rsidR="00384630" w:rsidRDefault="00187932">
      <w:pPr>
        <w:pStyle w:val="ListParagraph"/>
        <w:numPr>
          <w:ilvl w:val="1"/>
          <w:numId w:val="2"/>
        </w:numPr>
        <w:tabs>
          <w:tab w:val="left" w:pos="1601"/>
          <w:tab w:val="left" w:pos="1602"/>
        </w:tabs>
        <w:spacing w:line="264" w:lineRule="exact"/>
        <w:ind w:hanging="449"/>
      </w:pPr>
      <w:r>
        <w:t>Employment background – including relevant unpaid work</w:t>
      </w:r>
      <w:r>
        <w:rPr>
          <w:spacing w:val="-11"/>
        </w:rPr>
        <w:t xml:space="preserve"> </w:t>
      </w:r>
      <w:r>
        <w:t>experience.</w:t>
      </w:r>
    </w:p>
    <w:p w14:paraId="4DE3F204" w14:textId="77777777" w:rsidR="00384630" w:rsidRDefault="00187932">
      <w:pPr>
        <w:pStyle w:val="ListParagraph"/>
        <w:numPr>
          <w:ilvl w:val="1"/>
          <w:numId w:val="2"/>
        </w:numPr>
        <w:tabs>
          <w:tab w:val="left" w:pos="1601"/>
          <w:tab w:val="left" w:pos="1602"/>
        </w:tabs>
        <w:spacing w:before="6"/>
        <w:ind w:right="525"/>
      </w:pPr>
      <w:r>
        <w:t>Education background, listing completed courses/qualifications,</w:t>
      </w:r>
      <w:r>
        <w:rPr>
          <w:spacing w:val="-28"/>
        </w:rPr>
        <w:t xml:space="preserve"> </w:t>
      </w:r>
      <w:r>
        <w:t>completion dates &amp;</w:t>
      </w:r>
      <w:r>
        <w:rPr>
          <w:spacing w:val="-3"/>
        </w:rPr>
        <w:t xml:space="preserve"> </w:t>
      </w:r>
      <w:r>
        <w:t>grades.</w:t>
      </w:r>
    </w:p>
    <w:p w14:paraId="0562CB0E" w14:textId="77777777" w:rsidR="00384630" w:rsidRDefault="00384630">
      <w:pPr>
        <w:pStyle w:val="BodyText"/>
        <w:spacing w:before="5"/>
        <w:rPr>
          <w:sz w:val="21"/>
        </w:rPr>
      </w:pPr>
    </w:p>
    <w:p w14:paraId="467BFB20" w14:textId="77777777" w:rsidR="00384630" w:rsidRDefault="00187932">
      <w:pPr>
        <w:pStyle w:val="BodyText"/>
        <w:ind w:left="871"/>
      </w:pPr>
      <w:r>
        <w:t>(Note: CVs that do not contain this information may result in the application being ineligible.)</w:t>
      </w:r>
    </w:p>
    <w:p w14:paraId="34CE0A41" w14:textId="77777777" w:rsidR="00384630" w:rsidRDefault="00384630">
      <w:pPr>
        <w:pStyle w:val="BodyText"/>
        <w:spacing w:before="1"/>
      </w:pPr>
    </w:p>
    <w:p w14:paraId="62EBF3C5" w14:textId="77777777" w:rsidR="00384630" w:rsidRDefault="65E9D891" w:rsidP="65E9D891">
      <w:pPr>
        <w:pStyle w:val="ListParagraph"/>
        <w:numPr>
          <w:ilvl w:val="0"/>
          <w:numId w:val="2"/>
        </w:numPr>
        <w:tabs>
          <w:tab w:val="left" w:pos="791"/>
        </w:tabs>
        <w:spacing w:line="247" w:lineRule="auto"/>
        <w:ind w:left="777" w:right="196" w:hanging="503"/>
        <w:jc w:val="both"/>
        <w:sectPr w:rsidR="00384630">
          <w:type w:val="continuous"/>
          <w:pgSz w:w="11910" w:h="16860"/>
          <w:pgMar w:top="1180" w:right="880" w:bottom="1120" w:left="1200" w:header="720" w:footer="720" w:gutter="0"/>
          <w:cols w:space="720"/>
        </w:sectPr>
      </w:pPr>
      <w:r w:rsidRPr="65E9D891">
        <w:t xml:space="preserve">A supporting statement </w:t>
      </w:r>
      <w:r w:rsidRPr="65E9D891">
        <w:rPr>
          <w:b/>
          <w:bCs/>
        </w:rPr>
        <w:t xml:space="preserve">in English </w:t>
      </w:r>
      <w:r w:rsidRPr="65E9D891">
        <w:t>that includes your motivation for applying for the scholarship and for pursuing your course of studies, and that explains how you expect to benefit directly and outlines your future career aspirations. (Your statement should</w:t>
      </w:r>
      <w:r w:rsidRPr="65E9D891">
        <w:rPr>
          <w:spacing w:val="61"/>
        </w:rPr>
        <w:t xml:space="preserve"> </w:t>
      </w:r>
      <w:r w:rsidRPr="65E9D891">
        <w:t>not exceed 500</w:t>
      </w:r>
      <w:r w:rsidRPr="65E9D891">
        <w:rPr>
          <w:spacing w:val="-6"/>
        </w:rPr>
        <w:t xml:space="preserve"> </w:t>
      </w:r>
      <w:r w:rsidRPr="65E9D891">
        <w:t>words)</w:t>
      </w:r>
    </w:p>
    <w:p w14:paraId="7797E7DE" w14:textId="77777777" w:rsidR="00384630" w:rsidRDefault="00187932">
      <w:pPr>
        <w:pStyle w:val="Heading1"/>
        <w:numPr>
          <w:ilvl w:val="0"/>
          <w:numId w:val="6"/>
        </w:numPr>
        <w:tabs>
          <w:tab w:val="left" w:pos="881"/>
        </w:tabs>
        <w:spacing w:before="99"/>
        <w:ind w:left="880" w:hanging="362"/>
        <w:jc w:val="left"/>
        <w:rPr>
          <w:color w:val="1F477B"/>
        </w:rPr>
      </w:pPr>
      <w:r>
        <w:rPr>
          <w:color w:val="1F477B"/>
        </w:rPr>
        <w:lastRenderedPageBreak/>
        <w:t>REFERENCES</w:t>
      </w:r>
    </w:p>
    <w:p w14:paraId="6D98A12B" w14:textId="77777777" w:rsidR="00384630" w:rsidRDefault="00384630">
      <w:pPr>
        <w:pStyle w:val="BodyText"/>
        <w:spacing w:before="2"/>
        <w:rPr>
          <w:b/>
        </w:rPr>
      </w:pPr>
    </w:p>
    <w:p w14:paraId="3C8678EB" w14:textId="599BF34C" w:rsidR="00384630" w:rsidRDefault="65E9D891">
      <w:pPr>
        <w:pStyle w:val="BodyText"/>
        <w:ind w:left="160" w:right="243"/>
        <w:jc w:val="both"/>
      </w:pPr>
      <w:r>
        <w:t xml:space="preserve">You will also need to provide the details of two referees </w:t>
      </w:r>
      <w:proofErr w:type="gramStart"/>
      <w:r>
        <w:rPr>
          <w:spacing w:val="-4"/>
        </w:rPr>
        <w:t xml:space="preserve">who  </w:t>
      </w:r>
      <w:r>
        <w:t>can</w:t>
      </w:r>
      <w:proofErr w:type="gramEnd"/>
      <w:r>
        <w:t xml:space="preserve"> support your application. Each referee should be someone who has known you in an academic or professional capacity. You will need to ask each referee to send in their comments directly to us by email. The </w:t>
      </w:r>
      <w:r w:rsidR="1B5D1735">
        <w:t>references should</w:t>
      </w:r>
      <w:r>
        <w:t xml:space="preserve">   address   your   suitability   for   a</w:t>
      </w:r>
      <w:r>
        <w:rPr>
          <w:spacing w:val="61"/>
        </w:rPr>
        <w:t xml:space="preserve"> </w:t>
      </w:r>
      <w:r w:rsidR="7967B368">
        <w:t xml:space="preserve">Herbert </w:t>
      </w:r>
      <w:r w:rsidR="108C8D9F">
        <w:t>Smith Freehills</w:t>
      </w:r>
      <w:r w:rsidR="00746D84">
        <w:t xml:space="preserve"> Kramer</w:t>
      </w:r>
      <w:r w:rsidR="5743366A">
        <w:t xml:space="preserve"> </w:t>
      </w:r>
      <w:r w:rsidR="37A070BC">
        <w:t>- Cercle</w:t>
      </w:r>
      <w:r>
        <w:t xml:space="preserve"> Montesquieu scholarship. Referees are asked </w:t>
      </w:r>
      <w:r>
        <w:rPr>
          <w:spacing w:val="-6"/>
        </w:rPr>
        <w:t xml:space="preserve">to </w:t>
      </w:r>
      <w:r>
        <w:t xml:space="preserve">address the 5 questions below and can be sent in French or English. You may use </w:t>
      </w:r>
      <w:r>
        <w:rPr>
          <w:spacing w:val="-5"/>
        </w:rPr>
        <w:t xml:space="preserve">the </w:t>
      </w:r>
      <w:r>
        <w:t>downloadable</w:t>
      </w:r>
      <w:r>
        <w:rPr>
          <w:spacing w:val="38"/>
        </w:rPr>
        <w:t xml:space="preserve"> </w:t>
      </w:r>
      <w:r>
        <w:t>sample</w:t>
      </w:r>
      <w:r>
        <w:rPr>
          <w:spacing w:val="39"/>
        </w:rPr>
        <w:t xml:space="preserve"> </w:t>
      </w:r>
      <w:r>
        <w:t>word</w:t>
      </w:r>
      <w:r>
        <w:rPr>
          <w:spacing w:val="38"/>
        </w:rPr>
        <w:t xml:space="preserve"> </w:t>
      </w:r>
      <w:r>
        <w:t>document</w:t>
      </w:r>
      <w:r>
        <w:rPr>
          <w:spacing w:val="39"/>
        </w:rPr>
        <w:t xml:space="preserve"> </w:t>
      </w:r>
      <w:r>
        <w:t>if</w:t>
      </w:r>
      <w:r>
        <w:rPr>
          <w:spacing w:val="39"/>
        </w:rPr>
        <w:t xml:space="preserve"> </w:t>
      </w:r>
      <w:r>
        <w:t>you</w:t>
      </w:r>
      <w:r>
        <w:rPr>
          <w:spacing w:val="-1"/>
        </w:rPr>
        <w:t xml:space="preserve"> </w:t>
      </w:r>
      <w:r>
        <w:t>prefer.</w:t>
      </w:r>
    </w:p>
    <w:p w14:paraId="03235669" w14:textId="77777777" w:rsidR="00384630" w:rsidRPr="00501CE2" w:rsidRDefault="00187932">
      <w:pPr>
        <w:pStyle w:val="ListParagraph"/>
        <w:numPr>
          <w:ilvl w:val="0"/>
          <w:numId w:val="1"/>
        </w:numPr>
        <w:tabs>
          <w:tab w:val="left" w:pos="1601"/>
          <w:tab w:val="left" w:pos="1602"/>
        </w:tabs>
        <w:spacing w:before="113"/>
        <w:ind w:hanging="1095"/>
        <w:rPr>
          <w:lang w:val="fr-FR"/>
        </w:rPr>
      </w:pPr>
      <w:r w:rsidRPr="00501CE2">
        <w:rPr>
          <w:lang w:val="fr-FR"/>
        </w:rPr>
        <w:t>Comment jugeriez-vous les qualités intellectuelles du candidat</w:t>
      </w:r>
      <w:r w:rsidRPr="00501CE2">
        <w:rPr>
          <w:spacing w:val="-15"/>
          <w:lang w:val="fr-FR"/>
        </w:rPr>
        <w:t xml:space="preserve"> </w:t>
      </w:r>
      <w:r w:rsidRPr="00501CE2">
        <w:rPr>
          <w:lang w:val="fr-FR"/>
        </w:rPr>
        <w:t>?</w:t>
      </w:r>
    </w:p>
    <w:p w14:paraId="3548445C" w14:textId="77777777" w:rsidR="00384630" w:rsidRPr="00501CE2" w:rsidRDefault="00187932">
      <w:pPr>
        <w:pStyle w:val="ListParagraph"/>
        <w:numPr>
          <w:ilvl w:val="0"/>
          <w:numId w:val="1"/>
        </w:numPr>
        <w:tabs>
          <w:tab w:val="left" w:pos="1601"/>
          <w:tab w:val="left" w:pos="1602"/>
        </w:tabs>
        <w:spacing w:before="2" w:line="259" w:lineRule="exact"/>
        <w:ind w:hanging="1095"/>
        <w:rPr>
          <w:lang w:val="fr-FR"/>
        </w:rPr>
      </w:pPr>
      <w:r w:rsidRPr="00501CE2">
        <w:rPr>
          <w:lang w:val="fr-FR"/>
        </w:rPr>
        <w:t>Comment qualifieriez-vous la motivation et le sens d’initiative du candidat</w:t>
      </w:r>
      <w:r w:rsidRPr="00501CE2">
        <w:rPr>
          <w:spacing w:val="-25"/>
          <w:lang w:val="fr-FR"/>
        </w:rPr>
        <w:t xml:space="preserve"> </w:t>
      </w:r>
      <w:r w:rsidRPr="00501CE2">
        <w:rPr>
          <w:lang w:val="fr-FR"/>
        </w:rPr>
        <w:t>?</w:t>
      </w:r>
    </w:p>
    <w:p w14:paraId="5E7F00E9" w14:textId="77777777" w:rsidR="00384630" w:rsidRPr="00501CE2" w:rsidRDefault="00187932">
      <w:pPr>
        <w:pStyle w:val="ListParagraph"/>
        <w:numPr>
          <w:ilvl w:val="0"/>
          <w:numId w:val="1"/>
        </w:numPr>
        <w:tabs>
          <w:tab w:val="left" w:pos="1601"/>
          <w:tab w:val="left" w:pos="1602"/>
        </w:tabs>
        <w:spacing w:line="259" w:lineRule="exact"/>
        <w:ind w:hanging="1095"/>
        <w:rPr>
          <w:lang w:val="fr-FR"/>
        </w:rPr>
      </w:pPr>
      <w:r w:rsidRPr="00501CE2">
        <w:rPr>
          <w:lang w:val="fr-FR"/>
        </w:rPr>
        <w:t>A votre avis, quels bénéfices le candidat retirera-t-il de cette bourse</w:t>
      </w:r>
      <w:r w:rsidRPr="00501CE2">
        <w:rPr>
          <w:spacing w:val="-29"/>
          <w:lang w:val="fr-FR"/>
        </w:rPr>
        <w:t xml:space="preserve"> </w:t>
      </w:r>
      <w:r w:rsidRPr="00501CE2">
        <w:rPr>
          <w:lang w:val="fr-FR"/>
        </w:rPr>
        <w:t>?</w:t>
      </w:r>
    </w:p>
    <w:p w14:paraId="70B16799" w14:textId="564A3AD4" w:rsidR="00384630" w:rsidRPr="00501CE2" w:rsidRDefault="00187932">
      <w:pPr>
        <w:pStyle w:val="ListParagraph"/>
        <w:numPr>
          <w:ilvl w:val="0"/>
          <w:numId w:val="1"/>
        </w:numPr>
        <w:tabs>
          <w:tab w:val="left" w:pos="1601"/>
          <w:tab w:val="left" w:pos="1602"/>
        </w:tabs>
        <w:spacing w:before="4"/>
        <w:ind w:hanging="1095"/>
        <w:rPr>
          <w:lang w:val="fr-FR"/>
        </w:rPr>
      </w:pPr>
      <w:r w:rsidRPr="00501CE2">
        <w:rPr>
          <w:lang w:val="fr-FR"/>
        </w:rPr>
        <w:t>A votre avis, quelle</w:t>
      </w:r>
      <w:r w:rsidR="00501CE2">
        <w:rPr>
          <w:lang w:val="fr-FR"/>
        </w:rPr>
        <w:t>s</w:t>
      </w:r>
      <w:r w:rsidRPr="00501CE2">
        <w:rPr>
          <w:lang w:val="fr-FR"/>
        </w:rPr>
        <w:t xml:space="preserve"> sont les capacités du candidat à contribuer à un</w:t>
      </w:r>
      <w:r w:rsidRPr="00501CE2">
        <w:rPr>
          <w:spacing w:val="-13"/>
          <w:lang w:val="fr-FR"/>
        </w:rPr>
        <w:t xml:space="preserve"> </w:t>
      </w:r>
      <w:r w:rsidRPr="00501CE2">
        <w:rPr>
          <w:lang w:val="fr-FR"/>
        </w:rPr>
        <w:t>réseau</w:t>
      </w:r>
    </w:p>
    <w:p w14:paraId="0BFC211F" w14:textId="77777777" w:rsidR="00384630" w:rsidRDefault="00187932">
      <w:pPr>
        <w:pStyle w:val="BodyText"/>
        <w:spacing w:before="4"/>
        <w:ind w:left="1601"/>
      </w:pPr>
      <w:proofErr w:type="spellStart"/>
      <w:r>
        <w:t>d’anciens</w:t>
      </w:r>
      <w:proofErr w:type="spellEnd"/>
      <w:r>
        <w:t xml:space="preserve"> </w:t>
      </w:r>
      <w:proofErr w:type="spellStart"/>
      <w:r>
        <w:t>élèves</w:t>
      </w:r>
      <w:proofErr w:type="spellEnd"/>
      <w:r>
        <w:t xml:space="preserve"> / </w:t>
      </w:r>
      <w:proofErr w:type="spellStart"/>
      <w:r>
        <w:t>anciens</w:t>
      </w:r>
      <w:proofErr w:type="spellEnd"/>
      <w:r>
        <w:t xml:space="preserve"> </w:t>
      </w:r>
      <w:proofErr w:type="spellStart"/>
      <w:proofErr w:type="gramStart"/>
      <w:r>
        <w:t>boursiers</w:t>
      </w:r>
      <w:proofErr w:type="spellEnd"/>
      <w:r>
        <w:t xml:space="preserve"> ?</w:t>
      </w:r>
      <w:proofErr w:type="gramEnd"/>
    </w:p>
    <w:p w14:paraId="4C7BAB85" w14:textId="77777777" w:rsidR="00384630" w:rsidRPr="00501CE2" w:rsidRDefault="00187932">
      <w:pPr>
        <w:pStyle w:val="ListParagraph"/>
        <w:numPr>
          <w:ilvl w:val="0"/>
          <w:numId w:val="1"/>
        </w:numPr>
        <w:tabs>
          <w:tab w:val="left" w:pos="1601"/>
          <w:tab w:val="left" w:pos="1602"/>
        </w:tabs>
        <w:spacing w:before="5" w:line="244" w:lineRule="auto"/>
        <w:ind w:right="1040"/>
        <w:rPr>
          <w:lang w:val="fr-FR"/>
        </w:rPr>
      </w:pPr>
      <w:r w:rsidRPr="00501CE2">
        <w:rPr>
          <w:lang w:val="fr-FR"/>
        </w:rPr>
        <w:t>Merci d’évaluer de façon concise les aptitudes du candidat, incluant sa capacité d’adaptation dans la poursuite de ses études au</w:t>
      </w:r>
      <w:r w:rsidRPr="00501CE2">
        <w:rPr>
          <w:spacing w:val="-32"/>
          <w:lang w:val="fr-FR"/>
        </w:rPr>
        <w:t xml:space="preserve"> </w:t>
      </w:r>
      <w:r w:rsidRPr="00501CE2">
        <w:rPr>
          <w:lang w:val="fr-FR"/>
        </w:rPr>
        <w:t>Royaume-Uni</w:t>
      </w:r>
    </w:p>
    <w:p w14:paraId="2946DB82" w14:textId="77777777" w:rsidR="00384630" w:rsidRPr="00501CE2" w:rsidRDefault="00384630">
      <w:pPr>
        <w:pStyle w:val="BodyText"/>
        <w:spacing w:before="5"/>
        <w:rPr>
          <w:sz w:val="31"/>
          <w:lang w:val="fr-FR"/>
        </w:rPr>
      </w:pPr>
    </w:p>
    <w:p w14:paraId="58CCEF97" w14:textId="4CB0A916" w:rsidR="00384630" w:rsidRDefault="00187932">
      <w:pPr>
        <w:spacing w:before="1"/>
        <w:ind w:left="160" w:right="412"/>
      </w:pPr>
      <w:r>
        <w:t>References</w:t>
      </w:r>
      <w:r>
        <w:rPr>
          <w:spacing w:val="-13"/>
        </w:rPr>
        <w:t xml:space="preserve"> </w:t>
      </w:r>
      <w:r>
        <w:t>should</w:t>
      </w:r>
      <w:r>
        <w:rPr>
          <w:spacing w:val="-12"/>
        </w:rPr>
        <w:t xml:space="preserve"> </w:t>
      </w:r>
      <w:r>
        <w:t>be</w:t>
      </w:r>
      <w:r>
        <w:rPr>
          <w:spacing w:val="-12"/>
        </w:rPr>
        <w:t xml:space="preserve"> </w:t>
      </w:r>
      <w:r>
        <w:t>sent</w:t>
      </w:r>
      <w:r>
        <w:rPr>
          <w:spacing w:val="-12"/>
        </w:rPr>
        <w:t xml:space="preserve"> </w:t>
      </w:r>
      <w:r>
        <w:t>to</w:t>
      </w:r>
      <w:r>
        <w:rPr>
          <w:spacing w:val="-10"/>
        </w:rPr>
        <w:t xml:space="preserve"> </w:t>
      </w:r>
      <w:hyperlink r:id="rId16">
        <w:r>
          <w:rPr>
            <w:b/>
            <w:color w:val="0000FF"/>
            <w:u w:val="single" w:color="0000FF"/>
          </w:rPr>
          <w:t>ententecordiale@britishcouncil.fr</w:t>
        </w:r>
        <w:r>
          <w:rPr>
            <w:b/>
          </w:rPr>
          <w:t>.</w:t>
        </w:r>
        <w:r>
          <w:rPr>
            <w:b/>
            <w:spacing w:val="-12"/>
          </w:rPr>
          <w:t xml:space="preserve"> </w:t>
        </w:r>
      </w:hyperlink>
      <w:r>
        <w:t>Please</w:t>
      </w:r>
      <w:r>
        <w:rPr>
          <w:spacing w:val="-12"/>
        </w:rPr>
        <w:t xml:space="preserve"> </w:t>
      </w:r>
      <w:r>
        <w:t>ask</w:t>
      </w:r>
      <w:r>
        <w:rPr>
          <w:spacing w:val="-13"/>
        </w:rPr>
        <w:t xml:space="preserve"> </w:t>
      </w:r>
      <w:r>
        <w:t>your</w:t>
      </w:r>
      <w:r>
        <w:rPr>
          <w:spacing w:val="-12"/>
        </w:rPr>
        <w:t xml:space="preserve"> </w:t>
      </w:r>
      <w:r>
        <w:t>referees to write in the subject box “Referee HSF //</w:t>
      </w:r>
      <w:r>
        <w:rPr>
          <w:spacing w:val="-6"/>
        </w:rPr>
        <w:t xml:space="preserve"> </w:t>
      </w:r>
      <w:r w:rsidR="00E54210">
        <w:rPr>
          <w:i/>
        </w:rPr>
        <w:t>Your name</w:t>
      </w:r>
      <w:r>
        <w:t>”</w:t>
      </w:r>
    </w:p>
    <w:p w14:paraId="5997CC1D" w14:textId="77777777" w:rsidR="00384630" w:rsidRDefault="00384630">
      <w:pPr>
        <w:pStyle w:val="BodyText"/>
        <w:spacing w:before="11"/>
        <w:rPr>
          <w:sz w:val="21"/>
        </w:rPr>
      </w:pPr>
    </w:p>
    <w:p w14:paraId="36EEA8EA" w14:textId="77777777" w:rsidR="00384630" w:rsidRDefault="00187932">
      <w:pPr>
        <w:pStyle w:val="BodyText"/>
        <w:ind w:left="160"/>
      </w:pPr>
      <w:r>
        <w:t>References should also be received by the deadline date.</w:t>
      </w:r>
    </w:p>
    <w:p w14:paraId="110FFD37" w14:textId="77777777" w:rsidR="00384630" w:rsidRDefault="00384630">
      <w:pPr>
        <w:pStyle w:val="BodyText"/>
        <w:rPr>
          <w:sz w:val="28"/>
        </w:rPr>
      </w:pPr>
    </w:p>
    <w:p w14:paraId="2FB9A743" w14:textId="31C2EC28" w:rsidR="00384630" w:rsidRDefault="65E9D891">
      <w:pPr>
        <w:pStyle w:val="Heading1"/>
        <w:spacing w:before="190"/>
        <w:ind w:left="1128"/>
      </w:pPr>
      <w:r>
        <w:t xml:space="preserve">DEADLINE FOR APPLICATIONS IS </w:t>
      </w:r>
      <w:r w:rsidR="2002FDA8">
        <w:t>FRI</w:t>
      </w:r>
      <w:r>
        <w:t xml:space="preserve">DAY </w:t>
      </w:r>
      <w:r w:rsidR="00746D84">
        <w:t>30</w:t>
      </w:r>
      <w:r>
        <w:t xml:space="preserve"> </w:t>
      </w:r>
      <w:r w:rsidR="00746D84">
        <w:t>JANUARY</w:t>
      </w:r>
      <w:r>
        <w:t xml:space="preserve"> 202</w:t>
      </w:r>
      <w:r w:rsidR="00746D84">
        <w:t>6</w:t>
      </w:r>
      <w:r>
        <w:t xml:space="preserve"> AT 23:59</w:t>
      </w:r>
    </w:p>
    <w:sectPr w:rsidR="00384630">
      <w:pgSz w:w="11910" w:h="16860"/>
      <w:pgMar w:top="1020" w:right="880" w:bottom="1120" w:left="1200" w:header="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1D3A" w14:textId="77777777" w:rsidR="00420709" w:rsidRDefault="00420709">
      <w:r>
        <w:separator/>
      </w:r>
    </w:p>
  </w:endnote>
  <w:endnote w:type="continuationSeparator" w:id="0">
    <w:p w14:paraId="0EBDA66C" w14:textId="77777777" w:rsidR="00420709" w:rsidRDefault="0042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ritish Council Sans">
    <w:altName w:val="Calibri"/>
    <w:panose1 w:val="020B0504020202020204"/>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93C8" w14:textId="7307EDC9" w:rsidR="00384630" w:rsidRDefault="0018793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B4BD687" wp14:editId="77863764">
              <wp:simplePos x="0" y="0"/>
              <wp:positionH relativeFrom="page">
                <wp:posOffset>6311900</wp:posOffset>
              </wp:positionH>
              <wp:positionV relativeFrom="page">
                <wp:posOffset>9963785</wp:posOffset>
              </wp:positionV>
              <wp:extent cx="544830" cy="139065"/>
              <wp:effectExtent l="0" t="0" r="0" b="0"/>
              <wp:wrapNone/>
              <wp:docPr id="713220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3FE08" w14:textId="77777777" w:rsidR="00384630" w:rsidRDefault="00187932">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D687" id="_x0000_t202" coordsize="21600,21600" o:spt="202" path="m,l,21600r21600,l21600,xe">
              <v:stroke joinstyle="miter"/>
              <v:path gradientshapeok="t" o:connecttype="rect"/>
            </v:shapetype>
            <v:shape id="Text Box 1" o:spid="_x0000_s1026" type="#_x0000_t202" style="position:absolute;margin-left:497pt;margin-top:784.55pt;width:42.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" filled="f" stroked="f">
              <v:textbox inset="0,0,0,0">
                <w:txbxContent>
                  <w:p w14:paraId="7B43FE08" w14:textId="77777777" w:rsidR="00384630" w:rsidRDefault="00187932">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C9E0" w14:textId="77777777" w:rsidR="00420709" w:rsidRDefault="00420709">
      <w:r>
        <w:separator/>
      </w:r>
    </w:p>
  </w:footnote>
  <w:footnote w:type="continuationSeparator" w:id="0">
    <w:p w14:paraId="0883960C" w14:textId="77777777" w:rsidR="00420709" w:rsidRDefault="0042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38FA"/>
    <w:multiLevelType w:val="hybridMultilevel"/>
    <w:tmpl w:val="0A1C1E60"/>
    <w:lvl w:ilvl="0" w:tplc="A37086D8">
      <w:numFmt w:val="bullet"/>
      <w:lvlText w:val=""/>
      <w:lvlJc w:val="left"/>
      <w:pPr>
        <w:ind w:left="1601" w:hanging="1094"/>
      </w:pPr>
      <w:rPr>
        <w:rFonts w:ascii="Wingdings" w:eastAsia="Wingdings" w:hAnsi="Wingdings" w:cs="Wingdings" w:hint="default"/>
        <w:w w:val="99"/>
        <w:sz w:val="22"/>
        <w:szCs w:val="22"/>
        <w:lang w:val="en-GB" w:eastAsia="en-GB" w:bidi="en-GB"/>
      </w:rPr>
    </w:lvl>
    <w:lvl w:ilvl="1" w:tplc="B15EDFBE">
      <w:numFmt w:val="bullet"/>
      <w:lvlText w:val="•"/>
      <w:lvlJc w:val="left"/>
      <w:pPr>
        <w:ind w:left="2423" w:hanging="1094"/>
      </w:pPr>
      <w:rPr>
        <w:rFonts w:hint="default"/>
        <w:lang w:val="en-GB" w:eastAsia="en-GB" w:bidi="en-GB"/>
      </w:rPr>
    </w:lvl>
    <w:lvl w:ilvl="2" w:tplc="2BD4E478">
      <w:numFmt w:val="bullet"/>
      <w:lvlText w:val="•"/>
      <w:lvlJc w:val="left"/>
      <w:pPr>
        <w:ind w:left="3246" w:hanging="1094"/>
      </w:pPr>
      <w:rPr>
        <w:rFonts w:hint="default"/>
        <w:lang w:val="en-GB" w:eastAsia="en-GB" w:bidi="en-GB"/>
      </w:rPr>
    </w:lvl>
    <w:lvl w:ilvl="3" w:tplc="8CBA2D58">
      <w:numFmt w:val="bullet"/>
      <w:lvlText w:val="•"/>
      <w:lvlJc w:val="left"/>
      <w:pPr>
        <w:ind w:left="4069" w:hanging="1094"/>
      </w:pPr>
      <w:rPr>
        <w:rFonts w:hint="default"/>
        <w:lang w:val="en-GB" w:eastAsia="en-GB" w:bidi="en-GB"/>
      </w:rPr>
    </w:lvl>
    <w:lvl w:ilvl="4" w:tplc="D58CDB38">
      <w:numFmt w:val="bullet"/>
      <w:lvlText w:val="•"/>
      <w:lvlJc w:val="left"/>
      <w:pPr>
        <w:ind w:left="4892" w:hanging="1094"/>
      </w:pPr>
      <w:rPr>
        <w:rFonts w:hint="default"/>
        <w:lang w:val="en-GB" w:eastAsia="en-GB" w:bidi="en-GB"/>
      </w:rPr>
    </w:lvl>
    <w:lvl w:ilvl="5" w:tplc="6E96FEC8">
      <w:numFmt w:val="bullet"/>
      <w:lvlText w:val="•"/>
      <w:lvlJc w:val="left"/>
      <w:pPr>
        <w:ind w:left="5715" w:hanging="1094"/>
      </w:pPr>
      <w:rPr>
        <w:rFonts w:hint="default"/>
        <w:lang w:val="en-GB" w:eastAsia="en-GB" w:bidi="en-GB"/>
      </w:rPr>
    </w:lvl>
    <w:lvl w:ilvl="6" w:tplc="00700D06">
      <w:numFmt w:val="bullet"/>
      <w:lvlText w:val="•"/>
      <w:lvlJc w:val="left"/>
      <w:pPr>
        <w:ind w:left="6538" w:hanging="1094"/>
      </w:pPr>
      <w:rPr>
        <w:rFonts w:hint="default"/>
        <w:lang w:val="en-GB" w:eastAsia="en-GB" w:bidi="en-GB"/>
      </w:rPr>
    </w:lvl>
    <w:lvl w:ilvl="7" w:tplc="031C97B2">
      <w:numFmt w:val="bullet"/>
      <w:lvlText w:val="•"/>
      <w:lvlJc w:val="left"/>
      <w:pPr>
        <w:ind w:left="7361" w:hanging="1094"/>
      </w:pPr>
      <w:rPr>
        <w:rFonts w:hint="default"/>
        <w:lang w:val="en-GB" w:eastAsia="en-GB" w:bidi="en-GB"/>
      </w:rPr>
    </w:lvl>
    <w:lvl w:ilvl="8" w:tplc="3522E9C0">
      <w:numFmt w:val="bullet"/>
      <w:lvlText w:val="•"/>
      <w:lvlJc w:val="left"/>
      <w:pPr>
        <w:ind w:left="8184" w:hanging="1094"/>
      </w:pPr>
      <w:rPr>
        <w:rFonts w:hint="default"/>
        <w:lang w:val="en-GB" w:eastAsia="en-GB" w:bidi="en-GB"/>
      </w:rPr>
    </w:lvl>
  </w:abstractNum>
  <w:abstractNum w:abstractNumId="1" w15:restartNumberingAfterBreak="0">
    <w:nsid w:val="2FEF4645"/>
    <w:multiLevelType w:val="hybridMultilevel"/>
    <w:tmpl w:val="2154DB98"/>
    <w:lvl w:ilvl="0" w:tplc="0844535C">
      <w:numFmt w:val="bullet"/>
      <w:lvlText w:val="-"/>
      <w:lvlJc w:val="left"/>
      <w:pPr>
        <w:ind w:left="474" w:hanging="360"/>
      </w:pPr>
      <w:rPr>
        <w:rFonts w:ascii="Arial" w:eastAsia="Arial" w:hAnsi="Arial" w:cs="Arial" w:hint="default"/>
        <w:w w:val="99"/>
        <w:sz w:val="22"/>
        <w:szCs w:val="22"/>
        <w:lang w:val="en-GB" w:eastAsia="en-GB" w:bidi="en-GB"/>
      </w:rPr>
    </w:lvl>
    <w:lvl w:ilvl="1" w:tplc="70E8053C">
      <w:numFmt w:val="bullet"/>
      <w:lvlText w:val="•"/>
      <w:lvlJc w:val="left"/>
      <w:pPr>
        <w:ind w:left="883" w:hanging="360"/>
      </w:pPr>
      <w:rPr>
        <w:rFonts w:hint="default"/>
        <w:lang w:val="en-GB" w:eastAsia="en-GB" w:bidi="en-GB"/>
      </w:rPr>
    </w:lvl>
    <w:lvl w:ilvl="2" w:tplc="2AB24474">
      <w:numFmt w:val="bullet"/>
      <w:lvlText w:val="•"/>
      <w:lvlJc w:val="left"/>
      <w:pPr>
        <w:ind w:left="1286" w:hanging="360"/>
      </w:pPr>
      <w:rPr>
        <w:rFonts w:hint="default"/>
        <w:lang w:val="en-GB" w:eastAsia="en-GB" w:bidi="en-GB"/>
      </w:rPr>
    </w:lvl>
    <w:lvl w:ilvl="3" w:tplc="6BAAF718">
      <w:numFmt w:val="bullet"/>
      <w:lvlText w:val="•"/>
      <w:lvlJc w:val="left"/>
      <w:pPr>
        <w:ind w:left="1689" w:hanging="360"/>
      </w:pPr>
      <w:rPr>
        <w:rFonts w:hint="default"/>
        <w:lang w:val="en-GB" w:eastAsia="en-GB" w:bidi="en-GB"/>
      </w:rPr>
    </w:lvl>
    <w:lvl w:ilvl="4" w:tplc="01DE028A">
      <w:numFmt w:val="bullet"/>
      <w:lvlText w:val="•"/>
      <w:lvlJc w:val="left"/>
      <w:pPr>
        <w:ind w:left="2092" w:hanging="360"/>
      </w:pPr>
      <w:rPr>
        <w:rFonts w:hint="default"/>
        <w:lang w:val="en-GB" w:eastAsia="en-GB" w:bidi="en-GB"/>
      </w:rPr>
    </w:lvl>
    <w:lvl w:ilvl="5" w:tplc="EB72FEDC">
      <w:numFmt w:val="bullet"/>
      <w:lvlText w:val="•"/>
      <w:lvlJc w:val="left"/>
      <w:pPr>
        <w:ind w:left="2495" w:hanging="360"/>
      </w:pPr>
      <w:rPr>
        <w:rFonts w:hint="default"/>
        <w:lang w:val="en-GB" w:eastAsia="en-GB" w:bidi="en-GB"/>
      </w:rPr>
    </w:lvl>
    <w:lvl w:ilvl="6" w:tplc="03C2ACD0">
      <w:numFmt w:val="bullet"/>
      <w:lvlText w:val="•"/>
      <w:lvlJc w:val="left"/>
      <w:pPr>
        <w:ind w:left="2898" w:hanging="360"/>
      </w:pPr>
      <w:rPr>
        <w:rFonts w:hint="default"/>
        <w:lang w:val="en-GB" w:eastAsia="en-GB" w:bidi="en-GB"/>
      </w:rPr>
    </w:lvl>
    <w:lvl w:ilvl="7" w:tplc="18443A08">
      <w:numFmt w:val="bullet"/>
      <w:lvlText w:val="•"/>
      <w:lvlJc w:val="left"/>
      <w:pPr>
        <w:ind w:left="3301" w:hanging="360"/>
      </w:pPr>
      <w:rPr>
        <w:rFonts w:hint="default"/>
        <w:lang w:val="en-GB" w:eastAsia="en-GB" w:bidi="en-GB"/>
      </w:rPr>
    </w:lvl>
    <w:lvl w:ilvl="8" w:tplc="900ED2A2">
      <w:numFmt w:val="bullet"/>
      <w:lvlText w:val="•"/>
      <w:lvlJc w:val="left"/>
      <w:pPr>
        <w:ind w:left="3704" w:hanging="360"/>
      </w:pPr>
      <w:rPr>
        <w:rFonts w:hint="default"/>
        <w:lang w:val="en-GB" w:eastAsia="en-GB" w:bidi="en-GB"/>
      </w:rPr>
    </w:lvl>
  </w:abstractNum>
  <w:abstractNum w:abstractNumId="2" w15:restartNumberingAfterBreak="0">
    <w:nsid w:val="3DC3A20D"/>
    <w:multiLevelType w:val="hybridMultilevel"/>
    <w:tmpl w:val="D9C29628"/>
    <w:lvl w:ilvl="0" w:tplc="066494C0">
      <w:numFmt w:val="bullet"/>
      <w:lvlText w:val="-"/>
      <w:lvlJc w:val="left"/>
      <w:pPr>
        <w:ind w:left="559" w:hanging="360"/>
      </w:pPr>
      <w:rPr>
        <w:rFonts w:ascii="Arial" w:eastAsia="Arial" w:hAnsi="Arial" w:cs="Arial" w:hint="default"/>
        <w:w w:val="99"/>
        <w:sz w:val="22"/>
        <w:szCs w:val="22"/>
        <w:lang w:val="en-GB" w:eastAsia="en-GB" w:bidi="en-GB"/>
      </w:rPr>
    </w:lvl>
    <w:lvl w:ilvl="1" w:tplc="35FEDAF4">
      <w:numFmt w:val="bullet"/>
      <w:lvlText w:val="•"/>
      <w:lvlJc w:val="left"/>
      <w:pPr>
        <w:ind w:left="974" w:hanging="360"/>
      </w:pPr>
      <w:rPr>
        <w:rFonts w:hint="default"/>
        <w:lang w:val="en-GB" w:eastAsia="en-GB" w:bidi="en-GB"/>
      </w:rPr>
    </w:lvl>
    <w:lvl w:ilvl="2" w:tplc="714A8FEC">
      <w:numFmt w:val="bullet"/>
      <w:lvlText w:val="•"/>
      <w:lvlJc w:val="left"/>
      <w:pPr>
        <w:ind w:left="1389" w:hanging="360"/>
      </w:pPr>
      <w:rPr>
        <w:rFonts w:hint="default"/>
        <w:lang w:val="en-GB" w:eastAsia="en-GB" w:bidi="en-GB"/>
      </w:rPr>
    </w:lvl>
    <w:lvl w:ilvl="3" w:tplc="F38E5618">
      <w:numFmt w:val="bullet"/>
      <w:lvlText w:val="•"/>
      <w:lvlJc w:val="left"/>
      <w:pPr>
        <w:ind w:left="1803" w:hanging="360"/>
      </w:pPr>
      <w:rPr>
        <w:rFonts w:hint="default"/>
        <w:lang w:val="en-GB" w:eastAsia="en-GB" w:bidi="en-GB"/>
      </w:rPr>
    </w:lvl>
    <w:lvl w:ilvl="4" w:tplc="5AC464D4">
      <w:numFmt w:val="bullet"/>
      <w:lvlText w:val="•"/>
      <w:lvlJc w:val="left"/>
      <w:pPr>
        <w:ind w:left="2218" w:hanging="360"/>
      </w:pPr>
      <w:rPr>
        <w:rFonts w:hint="default"/>
        <w:lang w:val="en-GB" w:eastAsia="en-GB" w:bidi="en-GB"/>
      </w:rPr>
    </w:lvl>
    <w:lvl w:ilvl="5" w:tplc="977C0BB0">
      <w:numFmt w:val="bullet"/>
      <w:lvlText w:val="•"/>
      <w:lvlJc w:val="left"/>
      <w:pPr>
        <w:ind w:left="2632" w:hanging="360"/>
      </w:pPr>
      <w:rPr>
        <w:rFonts w:hint="default"/>
        <w:lang w:val="en-GB" w:eastAsia="en-GB" w:bidi="en-GB"/>
      </w:rPr>
    </w:lvl>
    <w:lvl w:ilvl="6" w:tplc="B6566F2A">
      <w:numFmt w:val="bullet"/>
      <w:lvlText w:val="•"/>
      <w:lvlJc w:val="left"/>
      <w:pPr>
        <w:ind w:left="3047" w:hanging="360"/>
      </w:pPr>
      <w:rPr>
        <w:rFonts w:hint="default"/>
        <w:lang w:val="en-GB" w:eastAsia="en-GB" w:bidi="en-GB"/>
      </w:rPr>
    </w:lvl>
    <w:lvl w:ilvl="7" w:tplc="1A90499C">
      <w:numFmt w:val="bullet"/>
      <w:lvlText w:val="•"/>
      <w:lvlJc w:val="left"/>
      <w:pPr>
        <w:ind w:left="3461" w:hanging="360"/>
      </w:pPr>
      <w:rPr>
        <w:rFonts w:hint="default"/>
        <w:lang w:val="en-GB" w:eastAsia="en-GB" w:bidi="en-GB"/>
      </w:rPr>
    </w:lvl>
    <w:lvl w:ilvl="8" w:tplc="6A2ED7B8">
      <w:numFmt w:val="bullet"/>
      <w:lvlText w:val="•"/>
      <w:lvlJc w:val="left"/>
      <w:pPr>
        <w:ind w:left="3876" w:hanging="360"/>
      </w:pPr>
      <w:rPr>
        <w:rFonts w:hint="default"/>
        <w:lang w:val="en-GB" w:eastAsia="en-GB" w:bidi="en-GB"/>
      </w:rPr>
    </w:lvl>
  </w:abstractNum>
  <w:abstractNum w:abstractNumId="3" w15:restartNumberingAfterBreak="0">
    <w:nsid w:val="53409108"/>
    <w:multiLevelType w:val="hybridMultilevel"/>
    <w:tmpl w:val="AA40FA2A"/>
    <w:lvl w:ilvl="0" w:tplc="C23C1C08">
      <w:start w:val="1"/>
      <w:numFmt w:val="decimal"/>
      <w:lvlText w:val="%1."/>
      <w:lvlJc w:val="left"/>
      <w:pPr>
        <w:ind w:left="756" w:hanging="579"/>
        <w:jc w:val="right"/>
      </w:pPr>
      <w:rPr>
        <w:rFonts w:hint="default"/>
        <w:b/>
        <w:bCs/>
        <w:spacing w:val="-2"/>
        <w:w w:val="99"/>
        <w:lang w:val="en-GB" w:eastAsia="en-GB" w:bidi="en-GB"/>
      </w:rPr>
    </w:lvl>
    <w:lvl w:ilvl="1" w:tplc="E654B4F2">
      <w:numFmt w:val="bullet"/>
      <w:lvlText w:val=""/>
      <w:lvlJc w:val="left"/>
      <w:pPr>
        <w:ind w:left="880" w:hanging="360"/>
      </w:pPr>
      <w:rPr>
        <w:rFonts w:ascii="Symbol" w:eastAsia="Symbol" w:hAnsi="Symbol" w:cs="Symbol" w:hint="default"/>
        <w:w w:val="99"/>
        <w:sz w:val="22"/>
        <w:szCs w:val="22"/>
        <w:lang w:val="en-GB" w:eastAsia="en-GB" w:bidi="en-GB"/>
      </w:rPr>
    </w:lvl>
    <w:lvl w:ilvl="2" w:tplc="30266F82">
      <w:numFmt w:val="bullet"/>
      <w:lvlText w:val="•"/>
      <w:lvlJc w:val="left"/>
      <w:pPr>
        <w:ind w:left="1874" w:hanging="360"/>
      </w:pPr>
      <w:rPr>
        <w:rFonts w:hint="default"/>
        <w:lang w:val="en-GB" w:eastAsia="en-GB" w:bidi="en-GB"/>
      </w:rPr>
    </w:lvl>
    <w:lvl w:ilvl="3" w:tplc="398057BA">
      <w:numFmt w:val="bullet"/>
      <w:lvlText w:val="•"/>
      <w:lvlJc w:val="left"/>
      <w:pPr>
        <w:ind w:left="2868" w:hanging="360"/>
      </w:pPr>
      <w:rPr>
        <w:rFonts w:hint="default"/>
        <w:lang w:val="en-GB" w:eastAsia="en-GB" w:bidi="en-GB"/>
      </w:rPr>
    </w:lvl>
    <w:lvl w:ilvl="4" w:tplc="F132AE50">
      <w:numFmt w:val="bullet"/>
      <w:lvlText w:val="•"/>
      <w:lvlJc w:val="left"/>
      <w:pPr>
        <w:ind w:left="3863" w:hanging="360"/>
      </w:pPr>
      <w:rPr>
        <w:rFonts w:hint="default"/>
        <w:lang w:val="en-GB" w:eastAsia="en-GB" w:bidi="en-GB"/>
      </w:rPr>
    </w:lvl>
    <w:lvl w:ilvl="5" w:tplc="E8D849C6">
      <w:numFmt w:val="bullet"/>
      <w:lvlText w:val="•"/>
      <w:lvlJc w:val="left"/>
      <w:pPr>
        <w:ind w:left="4857" w:hanging="360"/>
      </w:pPr>
      <w:rPr>
        <w:rFonts w:hint="default"/>
        <w:lang w:val="en-GB" w:eastAsia="en-GB" w:bidi="en-GB"/>
      </w:rPr>
    </w:lvl>
    <w:lvl w:ilvl="6" w:tplc="C43828F0">
      <w:numFmt w:val="bullet"/>
      <w:lvlText w:val="•"/>
      <w:lvlJc w:val="left"/>
      <w:pPr>
        <w:ind w:left="5852" w:hanging="360"/>
      </w:pPr>
      <w:rPr>
        <w:rFonts w:hint="default"/>
        <w:lang w:val="en-GB" w:eastAsia="en-GB" w:bidi="en-GB"/>
      </w:rPr>
    </w:lvl>
    <w:lvl w:ilvl="7" w:tplc="D45C4396">
      <w:numFmt w:val="bullet"/>
      <w:lvlText w:val="•"/>
      <w:lvlJc w:val="left"/>
      <w:pPr>
        <w:ind w:left="6846" w:hanging="360"/>
      </w:pPr>
      <w:rPr>
        <w:rFonts w:hint="default"/>
        <w:lang w:val="en-GB" w:eastAsia="en-GB" w:bidi="en-GB"/>
      </w:rPr>
    </w:lvl>
    <w:lvl w:ilvl="8" w:tplc="5EEAD594">
      <w:numFmt w:val="bullet"/>
      <w:lvlText w:val="•"/>
      <w:lvlJc w:val="left"/>
      <w:pPr>
        <w:ind w:left="7841" w:hanging="360"/>
      </w:pPr>
      <w:rPr>
        <w:rFonts w:hint="default"/>
        <w:lang w:val="en-GB" w:eastAsia="en-GB" w:bidi="en-GB"/>
      </w:rPr>
    </w:lvl>
  </w:abstractNum>
  <w:abstractNum w:abstractNumId="4" w15:restartNumberingAfterBreak="0">
    <w:nsid w:val="5CA786C7"/>
    <w:multiLevelType w:val="hybridMultilevel"/>
    <w:tmpl w:val="3E8CDF6E"/>
    <w:lvl w:ilvl="0" w:tplc="0F0A5D22">
      <w:start w:val="1"/>
      <w:numFmt w:val="lowerRoman"/>
      <w:lvlText w:val="%1."/>
      <w:lvlJc w:val="left"/>
      <w:pPr>
        <w:ind w:left="880" w:hanging="460"/>
        <w:jc w:val="right"/>
      </w:pPr>
      <w:rPr>
        <w:rFonts w:ascii="British Council Sans" w:eastAsia="British Council Sans" w:hAnsi="British Council Sans" w:cs="British Council Sans" w:hint="default"/>
        <w:spacing w:val="-2"/>
        <w:w w:val="99"/>
        <w:sz w:val="22"/>
        <w:szCs w:val="22"/>
        <w:lang w:val="en-GB" w:eastAsia="en-GB" w:bidi="en-GB"/>
      </w:rPr>
    </w:lvl>
    <w:lvl w:ilvl="1" w:tplc="3F6C9238">
      <w:numFmt w:val="bullet"/>
      <w:lvlText w:val=""/>
      <w:lvlJc w:val="left"/>
      <w:pPr>
        <w:ind w:left="1601" w:hanging="448"/>
      </w:pPr>
      <w:rPr>
        <w:rFonts w:ascii="Symbol" w:eastAsia="Symbol" w:hAnsi="Symbol" w:cs="Symbol" w:hint="default"/>
        <w:w w:val="99"/>
        <w:sz w:val="22"/>
        <w:szCs w:val="22"/>
        <w:lang w:val="en-GB" w:eastAsia="en-GB" w:bidi="en-GB"/>
      </w:rPr>
    </w:lvl>
    <w:lvl w:ilvl="2" w:tplc="E83CF6A6">
      <w:numFmt w:val="bullet"/>
      <w:lvlText w:val="•"/>
      <w:lvlJc w:val="left"/>
      <w:pPr>
        <w:ind w:left="2514" w:hanging="448"/>
      </w:pPr>
      <w:rPr>
        <w:rFonts w:hint="default"/>
        <w:lang w:val="en-GB" w:eastAsia="en-GB" w:bidi="en-GB"/>
      </w:rPr>
    </w:lvl>
    <w:lvl w:ilvl="3" w:tplc="D5747356">
      <w:numFmt w:val="bullet"/>
      <w:lvlText w:val="•"/>
      <w:lvlJc w:val="left"/>
      <w:pPr>
        <w:ind w:left="3428" w:hanging="448"/>
      </w:pPr>
      <w:rPr>
        <w:rFonts w:hint="default"/>
        <w:lang w:val="en-GB" w:eastAsia="en-GB" w:bidi="en-GB"/>
      </w:rPr>
    </w:lvl>
    <w:lvl w:ilvl="4" w:tplc="311A30C2">
      <w:numFmt w:val="bullet"/>
      <w:lvlText w:val="•"/>
      <w:lvlJc w:val="left"/>
      <w:pPr>
        <w:ind w:left="4343" w:hanging="448"/>
      </w:pPr>
      <w:rPr>
        <w:rFonts w:hint="default"/>
        <w:lang w:val="en-GB" w:eastAsia="en-GB" w:bidi="en-GB"/>
      </w:rPr>
    </w:lvl>
    <w:lvl w:ilvl="5" w:tplc="0548E566">
      <w:numFmt w:val="bullet"/>
      <w:lvlText w:val="•"/>
      <w:lvlJc w:val="left"/>
      <w:pPr>
        <w:ind w:left="5257" w:hanging="448"/>
      </w:pPr>
      <w:rPr>
        <w:rFonts w:hint="default"/>
        <w:lang w:val="en-GB" w:eastAsia="en-GB" w:bidi="en-GB"/>
      </w:rPr>
    </w:lvl>
    <w:lvl w:ilvl="6" w:tplc="338CE17A">
      <w:numFmt w:val="bullet"/>
      <w:lvlText w:val="•"/>
      <w:lvlJc w:val="left"/>
      <w:pPr>
        <w:ind w:left="6172" w:hanging="448"/>
      </w:pPr>
      <w:rPr>
        <w:rFonts w:hint="default"/>
        <w:lang w:val="en-GB" w:eastAsia="en-GB" w:bidi="en-GB"/>
      </w:rPr>
    </w:lvl>
    <w:lvl w:ilvl="7" w:tplc="902C927A">
      <w:numFmt w:val="bullet"/>
      <w:lvlText w:val="•"/>
      <w:lvlJc w:val="left"/>
      <w:pPr>
        <w:ind w:left="7086" w:hanging="448"/>
      </w:pPr>
      <w:rPr>
        <w:rFonts w:hint="default"/>
        <w:lang w:val="en-GB" w:eastAsia="en-GB" w:bidi="en-GB"/>
      </w:rPr>
    </w:lvl>
    <w:lvl w:ilvl="8" w:tplc="C3AC18C4">
      <w:numFmt w:val="bullet"/>
      <w:lvlText w:val="•"/>
      <w:lvlJc w:val="left"/>
      <w:pPr>
        <w:ind w:left="8001" w:hanging="448"/>
      </w:pPr>
      <w:rPr>
        <w:rFonts w:hint="default"/>
        <w:lang w:val="en-GB" w:eastAsia="en-GB" w:bidi="en-GB"/>
      </w:rPr>
    </w:lvl>
  </w:abstractNum>
  <w:abstractNum w:abstractNumId="5" w15:restartNumberingAfterBreak="0">
    <w:nsid w:val="626736E1"/>
    <w:multiLevelType w:val="hybridMultilevel"/>
    <w:tmpl w:val="570CFE3C"/>
    <w:lvl w:ilvl="0" w:tplc="01FC9B80">
      <w:numFmt w:val="bullet"/>
      <w:lvlText w:val=""/>
      <w:lvlJc w:val="left"/>
      <w:pPr>
        <w:ind w:left="477" w:hanging="362"/>
      </w:pPr>
      <w:rPr>
        <w:rFonts w:ascii="Symbol" w:eastAsia="Symbol" w:hAnsi="Symbol" w:cs="Symbol" w:hint="default"/>
        <w:w w:val="99"/>
        <w:sz w:val="22"/>
        <w:szCs w:val="22"/>
        <w:lang w:val="en-GB" w:eastAsia="en-GB" w:bidi="en-GB"/>
      </w:rPr>
    </w:lvl>
    <w:lvl w:ilvl="1" w:tplc="F30215C2">
      <w:numFmt w:val="bullet"/>
      <w:lvlText w:val="•"/>
      <w:lvlJc w:val="left"/>
      <w:pPr>
        <w:ind w:left="1415" w:hanging="362"/>
      </w:pPr>
      <w:rPr>
        <w:rFonts w:hint="default"/>
        <w:lang w:val="en-GB" w:eastAsia="en-GB" w:bidi="en-GB"/>
      </w:rPr>
    </w:lvl>
    <w:lvl w:ilvl="2" w:tplc="08004C8E">
      <w:numFmt w:val="bullet"/>
      <w:lvlText w:val="•"/>
      <w:lvlJc w:val="left"/>
      <w:pPr>
        <w:ind w:left="2350" w:hanging="362"/>
      </w:pPr>
      <w:rPr>
        <w:rFonts w:hint="default"/>
        <w:lang w:val="en-GB" w:eastAsia="en-GB" w:bidi="en-GB"/>
      </w:rPr>
    </w:lvl>
    <w:lvl w:ilvl="3" w:tplc="69A0AF16">
      <w:numFmt w:val="bullet"/>
      <w:lvlText w:val="•"/>
      <w:lvlJc w:val="left"/>
      <w:pPr>
        <w:ind w:left="3285" w:hanging="362"/>
      </w:pPr>
      <w:rPr>
        <w:rFonts w:hint="default"/>
        <w:lang w:val="en-GB" w:eastAsia="en-GB" w:bidi="en-GB"/>
      </w:rPr>
    </w:lvl>
    <w:lvl w:ilvl="4" w:tplc="84E48106">
      <w:numFmt w:val="bullet"/>
      <w:lvlText w:val="•"/>
      <w:lvlJc w:val="left"/>
      <w:pPr>
        <w:ind w:left="4220" w:hanging="362"/>
      </w:pPr>
      <w:rPr>
        <w:rFonts w:hint="default"/>
        <w:lang w:val="en-GB" w:eastAsia="en-GB" w:bidi="en-GB"/>
      </w:rPr>
    </w:lvl>
    <w:lvl w:ilvl="5" w:tplc="2974AE14">
      <w:numFmt w:val="bullet"/>
      <w:lvlText w:val="•"/>
      <w:lvlJc w:val="left"/>
      <w:pPr>
        <w:ind w:left="5155" w:hanging="362"/>
      </w:pPr>
      <w:rPr>
        <w:rFonts w:hint="default"/>
        <w:lang w:val="en-GB" w:eastAsia="en-GB" w:bidi="en-GB"/>
      </w:rPr>
    </w:lvl>
    <w:lvl w:ilvl="6" w:tplc="A6FA6A2A">
      <w:numFmt w:val="bullet"/>
      <w:lvlText w:val="•"/>
      <w:lvlJc w:val="left"/>
      <w:pPr>
        <w:ind w:left="6090" w:hanging="362"/>
      </w:pPr>
      <w:rPr>
        <w:rFonts w:hint="default"/>
        <w:lang w:val="en-GB" w:eastAsia="en-GB" w:bidi="en-GB"/>
      </w:rPr>
    </w:lvl>
    <w:lvl w:ilvl="7" w:tplc="647C73F6">
      <w:numFmt w:val="bullet"/>
      <w:lvlText w:val="•"/>
      <w:lvlJc w:val="left"/>
      <w:pPr>
        <w:ind w:left="7025" w:hanging="362"/>
      </w:pPr>
      <w:rPr>
        <w:rFonts w:hint="default"/>
        <w:lang w:val="en-GB" w:eastAsia="en-GB" w:bidi="en-GB"/>
      </w:rPr>
    </w:lvl>
    <w:lvl w:ilvl="8" w:tplc="446C4EFA">
      <w:numFmt w:val="bullet"/>
      <w:lvlText w:val="•"/>
      <w:lvlJc w:val="left"/>
      <w:pPr>
        <w:ind w:left="7960" w:hanging="362"/>
      </w:pPr>
      <w:rPr>
        <w:rFonts w:hint="default"/>
        <w:lang w:val="en-GB" w:eastAsia="en-GB" w:bidi="en-GB"/>
      </w:rPr>
    </w:lvl>
  </w:abstractNum>
  <w:num w:numId="1" w16cid:durableId="246114158">
    <w:abstractNumId w:val="0"/>
  </w:num>
  <w:num w:numId="2" w16cid:durableId="887716258">
    <w:abstractNumId w:val="4"/>
  </w:num>
  <w:num w:numId="3" w16cid:durableId="1127120337">
    <w:abstractNumId w:val="1"/>
  </w:num>
  <w:num w:numId="4" w16cid:durableId="551620915">
    <w:abstractNumId w:val="2"/>
  </w:num>
  <w:num w:numId="5" w16cid:durableId="22638723">
    <w:abstractNumId w:val="5"/>
  </w:num>
  <w:num w:numId="6" w16cid:durableId="1468863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0095B5"/>
    <w:rsid w:val="00027968"/>
    <w:rsid w:val="0003B99C"/>
    <w:rsid w:val="00047A01"/>
    <w:rsid w:val="00107998"/>
    <w:rsid w:val="00187932"/>
    <w:rsid w:val="00292C4B"/>
    <w:rsid w:val="002A4D19"/>
    <w:rsid w:val="00384630"/>
    <w:rsid w:val="003C4604"/>
    <w:rsid w:val="00420709"/>
    <w:rsid w:val="00493E61"/>
    <w:rsid w:val="004D42E9"/>
    <w:rsid w:val="00501CE2"/>
    <w:rsid w:val="005716B8"/>
    <w:rsid w:val="005B3FF9"/>
    <w:rsid w:val="00746D84"/>
    <w:rsid w:val="007D7865"/>
    <w:rsid w:val="007F3E1B"/>
    <w:rsid w:val="00811D54"/>
    <w:rsid w:val="008212CB"/>
    <w:rsid w:val="00931F8E"/>
    <w:rsid w:val="00AD4FC9"/>
    <w:rsid w:val="00B870BD"/>
    <w:rsid w:val="00B94F07"/>
    <w:rsid w:val="00D053C8"/>
    <w:rsid w:val="00DB2D27"/>
    <w:rsid w:val="00DB72CA"/>
    <w:rsid w:val="00E234A8"/>
    <w:rsid w:val="00E54210"/>
    <w:rsid w:val="00FC104C"/>
    <w:rsid w:val="00FD424C"/>
    <w:rsid w:val="00FF78EC"/>
    <w:rsid w:val="036A97D4"/>
    <w:rsid w:val="04A683AB"/>
    <w:rsid w:val="0C1ACC4D"/>
    <w:rsid w:val="108C8D9F"/>
    <w:rsid w:val="1178B5A4"/>
    <w:rsid w:val="15D80A1F"/>
    <w:rsid w:val="16C1B47D"/>
    <w:rsid w:val="1B5D1735"/>
    <w:rsid w:val="2002FDA8"/>
    <w:rsid w:val="300095B5"/>
    <w:rsid w:val="36DA4FCE"/>
    <w:rsid w:val="37A070BC"/>
    <w:rsid w:val="3ADBCCCA"/>
    <w:rsid w:val="3DBF6D58"/>
    <w:rsid w:val="3F14CB11"/>
    <w:rsid w:val="46A773CF"/>
    <w:rsid w:val="5106A09E"/>
    <w:rsid w:val="5743366A"/>
    <w:rsid w:val="5DCD58B7"/>
    <w:rsid w:val="65E9D891"/>
    <w:rsid w:val="6610B064"/>
    <w:rsid w:val="7967B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58E86"/>
  <w15:docId w15:val="{53337F83-E58E-4966-9408-660A3DF8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ritish Council Sans" w:eastAsia="British Council Sans" w:hAnsi="British Council Sans" w:cs="British Council Sans"/>
      <w:lang w:val="en-GB" w:eastAsia="en-GB" w:bidi="en-GB"/>
    </w:rPr>
  </w:style>
  <w:style w:type="paragraph" w:styleId="Heading1">
    <w:name w:val="heading 1"/>
    <w:basedOn w:val="Normal"/>
    <w:uiPriority w:val="9"/>
    <w:qFormat/>
    <w:pPr>
      <w:ind w:left="8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2"/>
    </w:pPr>
  </w:style>
  <w:style w:type="paragraph" w:customStyle="1" w:styleId="TableParagraph">
    <w:name w:val="Table Paragraph"/>
    <w:basedOn w:val="Normal"/>
    <w:uiPriority w:val="1"/>
    <w:qFormat/>
    <w:pPr>
      <w:spacing w:before="23"/>
      <w:ind w:left="474" w:hanging="361"/>
    </w:pPr>
  </w:style>
  <w:style w:type="character" w:styleId="Hyperlink">
    <w:name w:val="Hyperlink"/>
    <w:basedOn w:val="DefaultParagraphFont"/>
    <w:uiPriority w:val="99"/>
    <w:unhideWhenUsed/>
    <w:rsid w:val="00D053C8"/>
    <w:rPr>
      <w:color w:val="0000FF" w:themeColor="hyperlink"/>
      <w:u w:val="single"/>
    </w:rPr>
  </w:style>
  <w:style w:type="character" w:styleId="UnresolvedMention">
    <w:name w:val="Unresolved Mention"/>
    <w:basedOn w:val="DefaultParagraphFont"/>
    <w:uiPriority w:val="99"/>
    <w:semiHidden/>
    <w:unhideWhenUsed/>
    <w:rsid w:val="00D05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tishcouncil.fr/en/programmes/education/enten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tentecordiale@britishcouncil.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ntentecordiale@britishcouncil.f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wXVirt3MRkCyoWJFosyj7NvXzSCapZlHiVd-UhDx-Z5URjU3SFVJTU82Rkw4SkFCVU9IV1NCSjhNN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20f75-9627-43ff-b1cc-829400fe1da9">
      <Terms xmlns="http://schemas.microsoft.com/office/infopath/2007/PartnerControls"/>
    </lcf76f155ced4ddcb4097134ff3c332f>
    <TaxCatchAll xmlns="e87ba8cf-190a-490e-9dab-ba60fe51dd7d" xsi:nil="true"/>
    <Datemodified xmlns="fd120f75-9627-43ff-b1cc-829400fe1d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20053D8B59E47B26FA3C423F07451" ma:contentTypeVersion="17" ma:contentTypeDescription="Create a new document." ma:contentTypeScope="" ma:versionID="504719755e0104f4be54265a6f786e71">
  <xsd:schema xmlns:xsd="http://www.w3.org/2001/XMLSchema" xmlns:xs="http://www.w3.org/2001/XMLSchema" xmlns:p="http://schemas.microsoft.com/office/2006/metadata/properties" xmlns:ns2="fd120f75-9627-43ff-b1cc-829400fe1da9" xmlns:ns3="e87ba8cf-190a-490e-9dab-ba60fe51dd7d" targetNamespace="http://schemas.microsoft.com/office/2006/metadata/properties" ma:root="true" ma:fieldsID="1453a38921690c97068a685d6e6f2b05" ns2:_="" ns3:_="">
    <xsd:import namespace="fd120f75-9627-43ff-b1cc-829400fe1da9"/>
    <xsd:import namespace="e87ba8cf-190a-490e-9dab-ba60fe51d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Date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0f75-9627-43ff-b1cc-829400fe1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temodified" ma:index="23" nillable="true" ma:displayName="Date modified" ma:format="DateOnly" ma:internalName="Date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ba8cf-190a-490e-9dab-ba60fe51dd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4a427-7e4a-473c-aad7-34bfd82c33d7}" ma:internalName="TaxCatchAll" ma:showField="CatchAllData" ma:web="e87ba8cf-190a-490e-9dab-ba60fe51dd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3C24B-E025-46D5-B489-03D70B6F88DF}">
  <ds:schemaRefs>
    <ds:schemaRef ds:uri="http://schemas.microsoft.com/office/2006/metadata/properties"/>
    <ds:schemaRef ds:uri="http://schemas.microsoft.com/office/infopath/2007/PartnerControls"/>
    <ds:schemaRef ds:uri="fd120f75-9627-43ff-b1cc-829400fe1da9"/>
    <ds:schemaRef ds:uri="e87ba8cf-190a-490e-9dab-ba60fe51dd7d"/>
  </ds:schemaRefs>
</ds:datastoreItem>
</file>

<file path=customXml/itemProps2.xml><?xml version="1.0" encoding="utf-8"?>
<ds:datastoreItem xmlns:ds="http://schemas.openxmlformats.org/officeDocument/2006/customXml" ds:itemID="{3AC1054D-5CF1-4072-B036-1B831EDD2D6B}">
  <ds:schemaRefs>
    <ds:schemaRef ds:uri="http://schemas.microsoft.com/sharepoint/v3/contenttype/forms"/>
  </ds:schemaRefs>
</ds:datastoreItem>
</file>

<file path=customXml/itemProps3.xml><?xml version="1.0" encoding="utf-8"?>
<ds:datastoreItem xmlns:ds="http://schemas.openxmlformats.org/officeDocument/2006/customXml" ds:itemID="{DB5F0C8B-7886-45ED-8FC2-F610F512B788}"/>
</file>

<file path=docProps/app.xml><?xml version="1.0" encoding="utf-8"?>
<Properties xmlns="http://schemas.openxmlformats.org/officeDocument/2006/extended-properties" xmlns:vt="http://schemas.openxmlformats.org/officeDocument/2006/docPropsVTypes">
  <Template>Normal</Template>
  <TotalTime>15</TotalTime>
  <Pages>3</Pages>
  <Words>898</Words>
  <Characters>5120</Characters>
  <Application>Microsoft Office Word</Application>
  <DocSecurity>0</DocSecurity>
  <Lines>42</Lines>
  <Paragraphs>12</Paragraphs>
  <ScaleCrop>false</ScaleCrop>
  <Company>British Council</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 Build</dc:creator>
  <cp:lastModifiedBy>Larbre, Anne (Education)</cp:lastModifiedBy>
  <cp:revision>19</cp:revision>
  <dcterms:created xsi:type="dcterms:W3CDTF">2025-10-14T12:53:00Z</dcterms:created>
  <dcterms:modified xsi:type="dcterms:W3CDTF">2025-11-05T09:45:00Z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for Office 365</vt:lpwstr>
  </property>
  <property fmtid="{D5CDD505-2E9C-101B-9397-08002B2CF9AE}" pid="4" name="LastSaved">
    <vt:filetime>2024-10-16T00:00:00Z</vt:filetime>
  </property>
  <property fmtid="{D5CDD505-2E9C-101B-9397-08002B2CF9AE}" pid="5" name="ContentTypeId">
    <vt:lpwstr>0x01010013520053D8B59E47B26FA3C423F07451</vt:lpwstr>
  </property>
  <property fmtid="{D5CDD505-2E9C-101B-9397-08002B2CF9AE}" pid="6" name="MediaServiceImageTags">
    <vt:lpwstr/>
  </property>
</Properties>
</file>